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16CF1" w14:textId="22FA2427" w:rsidR="00E46563" w:rsidRPr="00590F27" w:rsidRDefault="00FC5CEE" w:rsidP="00C33B02">
      <w:pPr>
        <w:jc w:val="both"/>
        <w:rPr>
          <w:rFonts w:cstheme="minorHAnsi"/>
          <w:b/>
          <w:bCs/>
          <w:lang w:val="en-GB"/>
        </w:rPr>
      </w:pPr>
      <w:r w:rsidRPr="00590F27">
        <w:rPr>
          <w:rFonts w:cstheme="minorHAnsi"/>
          <w:noProof/>
          <w:lang w:val="en-GB"/>
        </w:rPr>
        <w:drawing>
          <wp:anchor distT="0" distB="0" distL="114300" distR="114300" simplePos="0" relativeHeight="251659264" behindDoc="0" locked="0" layoutInCell="1" allowOverlap="1" wp14:anchorId="182776F3" wp14:editId="613577E7">
            <wp:simplePos x="0" y="0"/>
            <wp:positionH relativeFrom="column">
              <wp:posOffset>-899217</wp:posOffset>
            </wp:positionH>
            <wp:positionV relativeFrom="paragraph">
              <wp:posOffset>289437</wp:posOffset>
            </wp:positionV>
            <wp:extent cx="7944485" cy="5293360"/>
            <wp:effectExtent l="0" t="0" r="0" b="2540"/>
            <wp:wrapSquare wrapText="bothSides"/>
            <wp:docPr id="16487008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00893" name="Slika 1648700893"/>
                    <pic:cNvPicPr/>
                  </pic:nvPicPr>
                  <pic:blipFill>
                    <a:blip r:embed="rId8"/>
                    <a:stretch>
                      <a:fillRect/>
                    </a:stretch>
                  </pic:blipFill>
                  <pic:spPr>
                    <a:xfrm>
                      <a:off x="0" y="0"/>
                      <a:ext cx="7944485" cy="5293360"/>
                    </a:xfrm>
                    <a:prstGeom prst="rect">
                      <a:avLst/>
                    </a:prstGeom>
                  </pic:spPr>
                </pic:pic>
              </a:graphicData>
            </a:graphic>
            <wp14:sizeRelH relativeFrom="margin">
              <wp14:pctWidth>0</wp14:pctWidth>
            </wp14:sizeRelH>
            <wp14:sizeRelV relativeFrom="margin">
              <wp14:pctHeight>0</wp14:pctHeight>
            </wp14:sizeRelV>
          </wp:anchor>
        </w:drawing>
      </w:r>
    </w:p>
    <w:p w14:paraId="71730412" w14:textId="0F78A90D" w:rsidR="00E46563" w:rsidRPr="00590F27" w:rsidRDefault="00E46563" w:rsidP="00C33B02">
      <w:pPr>
        <w:jc w:val="both"/>
        <w:rPr>
          <w:rFonts w:cstheme="minorHAnsi"/>
          <w:b/>
          <w:bCs/>
          <w:lang w:val="en-GB"/>
        </w:rPr>
      </w:pPr>
    </w:p>
    <w:p w14:paraId="343202FA" w14:textId="64FED9EF" w:rsidR="00C33B02" w:rsidRPr="00590F27" w:rsidRDefault="00C33B02" w:rsidP="00C33B02">
      <w:pPr>
        <w:jc w:val="both"/>
        <w:rPr>
          <w:rFonts w:cstheme="minorHAnsi"/>
          <w:b/>
          <w:bCs/>
          <w:lang w:val="en-GB"/>
        </w:rPr>
      </w:pPr>
      <w:r w:rsidRPr="00590F27">
        <w:rPr>
          <w:rFonts w:cstheme="minorHAnsi"/>
          <w:b/>
          <w:bCs/>
          <w:lang w:val="en-GB"/>
        </w:rPr>
        <w:t xml:space="preserve">Local Action Plan (LAP) </w:t>
      </w:r>
    </w:p>
    <w:p w14:paraId="4CBF61B0" w14:textId="77777777" w:rsidR="00E46563" w:rsidRPr="00590F27" w:rsidRDefault="00E46563" w:rsidP="00C33B02">
      <w:pPr>
        <w:jc w:val="both"/>
        <w:rPr>
          <w:rFonts w:cstheme="minorHAnsi"/>
          <w:b/>
          <w:bCs/>
          <w:lang w:val="en-GB"/>
        </w:rPr>
      </w:pPr>
    </w:p>
    <w:p w14:paraId="613161C0" w14:textId="6513780C" w:rsidR="00E46563" w:rsidRPr="00590F27" w:rsidRDefault="00E46563" w:rsidP="00E46563">
      <w:pPr>
        <w:jc w:val="both"/>
        <w:rPr>
          <w:rFonts w:cstheme="minorHAnsi"/>
          <w:b/>
          <w:bCs/>
          <w:lang w:val="en-GB"/>
        </w:rPr>
      </w:pPr>
      <w:r w:rsidRPr="00590F27">
        <w:rPr>
          <w:rFonts w:cstheme="minorHAnsi"/>
          <w:b/>
          <w:bCs/>
          <w:lang w:val="en-GB"/>
        </w:rPr>
        <w:t>Lead partner for pilot (PP3): RRA Zeleni kras – RDA Green Karst</w:t>
      </w:r>
    </w:p>
    <w:p w14:paraId="221DCE8B" w14:textId="20F510DF" w:rsidR="00E46563" w:rsidRPr="00590F27" w:rsidRDefault="00E46563" w:rsidP="00E46563">
      <w:pPr>
        <w:jc w:val="both"/>
        <w:rPr>
          <w:rFonts w:cstheme="minorHAnsi"/>
          <w:b/>
          <w:bCs/>
          <w:lang w:val="en-GB"/>
        </w:rPr>
      </w:pPr>
      <w:r w:rsidRPr="00590F27">
        <w:rPr>
          <w:rFonts w:cstheme="minorHAnsi"/>
          <w:b/>
          <w:bCs/>
          <w:lang w:val="en-GB"/>
        </w:rPr>
        <w:t xml:space="preserve">Pilot location: Mt </w:t>
      </w:r>
      <w:proofErr w:type="spellStart"/>
      <w:r w:rsidRPr="00590F27">
        <w:rPr>
          <w:rFonts w:cstheme="minorHAnsi"/>
          <w:b/>
          <w:bCs/>
          <w:lang w:val="en-GB"/>
        </w:rPr>
        <w:t>Snežnik</w:t>
      </w:r>
      <w:proofErr w:type="spellEnd"/>
      <w:r w:rsidRPr="00590F27">
        <w:rPr>
          <w:rFonts w:cstheme="minorHAnsi"/>
          <w:b/>
          <w:bCs/>
          <w:lang w:val="en-GB"/>
        </w:rPr>
        <w:t xml:space="preserve"> </w:t>
      </w:r>
      <w:r w:rsidRPr="00590F27">
        <w:rPr>
          <w:rFonts w:cstheme="minorHAnsi"/>
          <w:b/>
          <w:bCs/>
          <w:lang w:val="en-GB"/>
        </w:rPr>
        <w:t>(Slovenia)</w:t>
      </w:r>
    </w:p>
    <w:p w14:paraId="34DDFE75" w14:textId="77777777" w:rsidR="00E46563" w:rsidRPr="00590F27" w:rsidRDefault="00E46563" w:rsidP="00E46563">
      <w:pPr>
        <w:jc w:val="both"/>
        <w:rPr>
          <w:rFonts w:cstheme="minorHAnsi"/>
          <w:b/>
          <w:bCs/>
          <w:lang w:val="en-GB"/>
        </w:rPr>
      </w:pPr>
    </w:p>
    <w:p w14:paraId="6C895DBF" w14:textId="77777777" w:rsidR="00E46563" w:rsidRPr="00590F27" w:rsidRDefault="00E46563" w:rsidP="00E46563">
      <w:pPr>
        <w:jc w:val="both"/>
        <w:rPr>
          <w:rFonts w:cstheme="minorHAnsi"/>
          <w:b/>
          <w:bCs/>
          <w:lang w:val="en-GB"/>
        </w:rPr>
      </w:pPr>
      <w:r w:rsidRPr="00590F27">
        <w:rPr>
          <w:rFonts w:cstheme="minorHAnsi"/>
          <w:b/>
          <w:bCs/>
          <w:lang w:val="en-GB"/>
        </w:rPr>
        <w:t>Draft version: v0.1 (for internal review)</w:t>
      </w:r>
    </w:p>
    <w:p w14:paraId="11D94194" w14:textId="749511DA" w:rsidR="00320290" w:rsidRDefault="00E46563" w:rsidP="00C33B02">
      <w:pPr>
        <w:jc w:val="both"/>
        <w:rPr>
          <w:rFonts w:cstheme="minorHAnsi"/>
          <w:b/>
          <w:bCs/>
          <w:lang w:val="en-GB"/>
        </w:rPr>
      </w:pPr>
      <w:proofErr w:type="spellStart"/>
      <w:r w:rsidRPr="00590F27">
        <w:rPr>
          <w:rFonts w:cstheme="minorHAnsi"/>
          <w:b/>
          <w:bCs/>
          <w:lang w:val="en-GB"/>
        </w:rPr>
        <w:t>Pivka</w:t>
      </w:r>
      <w:proofErr w:type="spellEnd"/>
      <w:r w:rsidRPr="00590F27">
        <w:rPr>
          <w:rFonts w:cstheme="minorHAnsi"/>
          <w:b/>
          <w:bCs/>
          <w:lang w:val="en-GB"/>
        </w:rPr>
        <w:t>, 3.10.2025</w:t>
      </w:r>
    </w:p>
    <w:p w14:paraId="1DD8D7C7" w14:textId="77777777" w:rsidR="00FC5CEE" w:rsidRDefault="00FC5CEE" w:rsidP="00C33B02">
      <w:pPr>
        <w:jc w:val="both"/>
        <w:rPr>
          <w:rFonts w:cstheme="minorHAnsi"/>
          <w:b/>
          <w:bCs/>
          <w:lang w:val="en-GB"/>
        </w:rPr>
      </w:pPr>
    </w:p>
    <w:p w14:paraId="3AA97C78" w14:textId="77777777" w:rsidR="00FC5CEE" w:rsidRDefault="00FC5CEE" w:rsidP="00C33B02">
      <w:pPr>
        <w:jc w:val="both"/>
        <w:rPr>
          <w:rFonts w:cstheme="minorHAnsi"/>
          <w:b/>
          <w:bCs/>
          <w:lang w:val="en-GB"/>
        </w:rPr>
      </w:pPr>
    </w:p>
    <w:p w14:paraId="3B20216C" w14:textId="77777777" w:rsidR="00FC5CEE" w:rsidRPr="00590F27" w:rsidRDefault="00FC5CEE" w:rsidP="00C33B02">
      <w:pPr>
        <w:jc w:val="both"/>
        <w:rPr>
          <w:rFonts w:cstheme="minorHAnsi"/>
          <w:b/>
          <w:bCs/>
          <w:lang w:val="en-GB"/>
        </w:rPr>
      </w:pPr>
    </w:p>
    <w:sdt>
      <w:sdtPr>
        <w:rPr>
          <w:rFonts w:asciiTheme="minorHAnsi" w:hAnsiTheme="minorHAnsi" w:cstheme="minorHAnsi"/>
          <w:lang w:val="en-GB"/>
        </w:rPr>
        <w:id w:val="-2070956810"/>
        <w:docPartObj>
          <w:docPartGallery w:val="Table of Contents"/>
          <w:docPartUnique/>
        </w:docPartObj>
      </w:sdtPr>
      <w:sdtEndPr>
        <w:rPr>
          <w:rFonts w:eastAsiaTheme="minorHAnsi"/>
          <w:b/>
          <w:bCs/>
          <w:color w:val="auto"/>
          <w:kern w:val="2"/>
          <w:sz w:val="22"/>
          <w:szCs w:val="22"/>
          <w:lang w:eastAsia="en-US"/>
          <w14:ligatures w14:val="standardContextual"/>
        </w:rPr>
      </w:sdtEndPr>
      <w:sdtContent>
        <w:p w14:paraId="3D9D0FB3" w14:textId="014FA46F" w:rsidR="00320290" w:rsidRPr="00590F27" w:rsidRDefault="00320290">
          <w:pPr>
            <w:pStyle w:val="NaslovTOC"/>
            <w:rPr>
              <w:rFonts w:asciiTheme="minorHAnsi" w:hAnsiTheme="minorHAnsi" w:cstheme="minorHAnsi"/>
              <w:lang w:val="en-GB"/>
            </w:rPr>
          </w:pPr>
          <w:proofErr w:type="spellStart"/>
          <w:r w:rsidRPr="00590F27">
            <w:rPr>
              <w:rFonts w:asciiTheme="minorHAnsi" w:hAnsiTheme="minorHAnsi" w:cstheme="minorHAnsi"/>
              <w:lang w:val="en-GB"/>
            </w:rPr>
            <w:t>Vsebina</w:t>
          </w:r>
          <w:proofErr w:type="spellEnd"/>
        </w:p>
        <w:p w14:paraId="55E6C349" w14:textId="11556E7D" w:rsidR="00171042" w:rsidRDefault="00320290">
          <w:pPr>
            <w:pStyle w:val="Kazalovsebine1"/>
            <w:tabs>
              <w:tab w:val="right" w:leader="dot" w:pos="9062"/>
            </w:tabs>
            <w:rPr>
              <w:rFonts w:eastAsiaTheme="minorEastAsia"/>
              <w:noProof/>
              <w:sz w:val="24"/>
              <w:szCs w:val="24"/>
              <w:lang w:eastAsia="sl-SI"/>
            </w:rPr>
          </w:pPr>
          <w:r w:rsidRPr="00590F27">
            <w:rPr>
              <w:rFonts w:cstheme="minorHAnsi"/>
              <w:lang w:val="en-GB"/>
            </w:rPr>
            <w:fldChar w:fldCharType="begin"/>
          </w:r>
          <w:r w:rsidRPr="00590F27">
            <w:rPr>
              <w:rFonts w:cstheme="minorHAnsi"/>
              <w:lang w:val="en-GB"/>
            </w:rPr>
            <w:instrText xml:space="preserve"> TOC \o "1-3" \h \z \u </w:instrText>
          </w:r>
          <w:r w:rsidRPr="00590F27">
            <w:rPr>
              <w:rFonts w:cstheme="minorHAnsi"/>
              <w:lang w:val="en-GB"/>
            </w:rPr>
            <w:fldChar w:fldCharType="separate"/>
          </w:r>
          <w:hyperlink w:anchor="_Toc210385973" w:history="1">
            <w:r w:rsidR="00171042" w:rsidRPr="00D2526A">
              <w:rPr>
                <w:rStyle w:val="Hiperpovezava"/>
                <w:rFonts w:cstheme="minorHAnsi"/>
                <w:noProof/>
                <w:lang w:val="en-GB"/>
              </w:rPr>
              <w:t>6.1. Contextual Introduction</w:t>
            </w:r>
            <w:r w:rsidR="00171042">
              <w:rPr>
                <w:noProof/>
                <w:webHidden/>
              </w:rPr>
              <w:tab/>
            </w:r>
            <w:r w:rsidR="00171042">
              <w:rPr>
                <w:noProof/>
                <w:webHidden/>
              </w:rPr>
              <w:fldChar w:fldCharType="begin"/>
            </w:r>
            <w:r w:rsidR="00171042">
              <w:rPr>
                <w:noProof/>
                <w:webHidden/>
              </w:rPr>
              <w:instrText xml:space="preserve"> PAGEREF _Toc210385973 \h </w:instrText>
            </w:r>
            <w:r w:rsidR="00171042">
              <w:rPr>
                <w:noProof/>
                <w:webHidden/>
              </w:rPr>
            </w:r>
            <w:r w:rsidR="00171042">
              <w:rPr>
                <w:noProof/>
                <w:webHidden/>
              </w:rPr>
              <w:fldChar w:fldCharType="separate"/>
            </w:r>
            <w:r w:rsidR="00171042">
              <w:rPr>
                <w:noProof/>
                <w:webHidden/>
              </w:rPr>
              <w:t>3</w:t>
            </w:r>
            <w:r w:rsidR="00171042">
              <w:rPr>
                <w:noProof/>
                <w:webHidden/>
              </w:rPr>
              <w:fldChar w:fldCharType="end"/>
            </w:r>
          </w:hyperlink>
        </w:p>
        <w:p w14:paraId="10DEADA6" w14:textId="605C8874" w:rsidR="00171042" w:rsidRDefault="00171042">
          <w:pPr>
            <w:pStyle w:val="Kazalovsebine1"/>
            <w:tabs>
              <w:tab w:val="right" w:leader="dot" w:pos="9062"/>
            </w:tabs>
            <w:rPr>
              <w:rFonts w:eastAsiaTheme="minorEastAsia"/>
              <w:noProof/>
              <w:sz w:val="24"/>
              <w:szCs w:val="24"/>
              <w:lang w:eastAsia="sl-SI"/>
            </w:rPr>
          </w:pPr>
          <w:hyperlink w:anchor="_Toc210385974" w:history="1">
            <w:r w:rsidRPr="00D2526A">
              <w:rPr>
                <w:rStyle w:val="Hiperpovezava"/>
                <w:rFonts w:cstheme="minorHAnsi"/>
                <w:noProof/>
                <w:lang w:val="en-GB"/>
              </w:rPr>
              <w:t>6.2. Overview of the Local Action Plan</w:t>
            </w:r>
            <w:r>
              <w:rPr>
                <w:noProof/>
                <w:webHidden/>
              </w:rPr>
              <w:tab/>
            </w:r>
            <w:r>
              <w:rPr>
                <w:noProof/>
                <w:webHidden/>
              </w:rPr>
              <w:fldChar w:fldCharType="begin"/>
            </w:r>
            <w:r>
              <w:rPr>
                <w:noProof/>
                <w:webHidden/>
              </w:rPr>
              <w:instrText xml:space="preserve"> PAGEREF _Toc210385974 \h </w:instrText>
            </w:r>
            <w:r>
              <w:rPr>
                <w:noProof/>
                <w:webHidden/>
              </w:rPr>
            </w:r>
            <w:r>
              <w:rPr>
                <w:noProof/>
                <w:webHidden/>
              </w:rPr>
              <w:fldChar w:fldCharType="separate"/>
            </w:r>
            <w:r>
              <w:rPr>
                <w:noProof/>
                <w:webHidden/>
              </w:rPr>
              <w:t>4</w:t>
            </w:r>
            <w:r>
              <w:rPr>
                <w:noProof/>
                <w:webHidden/>
              </w:rPr>
              <w:fldChar w:fldCharType="end"/>
            </w:r>
          </w:hyperlink>
        </w:p>
        <w:p w14:paraId="49B882E2" w14:textId="66659EAB" w:rsidR="00171042" w:rsidRDefault="00171042">
          <w:pPr>
            <w:pStyle w:val="Kazalovsebine1"/>
            <w:tabs>
              <w:tab w:val="right" w:leader="dot" w:pos="9062"/>
            </w:tabs>
            <w:rPr>
              <w:rFonts w:eastAsiaTheme="minorEastAsia"/>
              <w:noProof/>
              <w:sz w:val="24"/>
              <w:szCs w:val="24"/>
              <w:lang w:eastAsia="sl-SI"/>
            </w:rPr>
          </w:pPr>
          <w:hyperlink w:anchor="_Toc210385975" w:history="1">
            <w:r w:rsidRPr="00D2526A">
              <w:rPr>
                <w:rStyle w:val="Hiperpovezava"/>
                <w:rFonts w:cstheme="minorHAnsi"/>
                <w:noProof/>
                <w:lang w:val="en-GB"/>
              </w:rPr>
              <w:t>6.3. Common methodology followed for the design of the Local Action Plan</w:t>
            </w:r>
            <w:r>
              <w:rPr>
                <w:noProof/>
                <w:webHidden/>
              </w:rPr>
              <w:tab/>
            </w:r>
            <w:r>
              <w:rPr>
                <w:noProof/>
                <w:webHidden/>
              </w:rPr>
              <w:fldChar w:fldCharType="begin"/>
            </w:r>
            <w:r>
              <w:rPr>
                <w:noProof/>
                <w:webHidden/>
              </w:rPr>
              <w:instrText xml:space="preserve"> PAGEREF _Toc210385975 \h </w:instrText>
            </w:r>
            <w:r>
              <w:rPr>
                <w:noProof/>
                <w:webHidden/>
              </w:rPr>
            </w:r>
            <w:r>
              <w:rPr>
                <w:noProof/>
                <w:webHidden/>
              </w:rPr>
              <w:fldChar w:fldCharType="separate"/>
            </w:r>
            <w:r>
              <w:rPr>
                <w:noProof/>
                <w:webHidden/>
              </w:rPr>
              <w:t>4</w:t>
            </w:r>
            <w:r>
              <w:rPr>
                <w:noProof/>
                <w:webHidden/>
              </w:rPr>
              <w:fldChar w:fldCharType="end"/>
            </w:r>
          </w:hyperlink>
        </w:p>
        <w:p w14:paraId="4682002D" w14:textId="7E1774F0" w:rsidR="00171042" w:rsidRDefault="00171042">
          <w:pPr>
            <w:pStyle w:val="Kazalovsebine2"/>
            <w:tabs>
              <w:tab w:val="right" w:leader="dot" w:pos="9062"/>
            </w:tabs>
            <w:rPr>
              <w:rFonts w:eastAsiaTheme="minorEastAsia"/>
              <w:noProof/>
              <w:sz w:val="24"/>
              <w:szCs w:val="24"/>
              <w:lang w:eastAsia="sl-SI"/>
            </w:rPr>
          </w:pPr>
          <w:hyperlink w:anchor="_Toc210385976" w:history="1">
            <w:r w:rsidRPr="00D2526A">
              <w:rPr>
                <w:rStyle w:val="Hiperpovezava"/>
                <w:rFonts w:cstheme="minorHAnsi"/>
                <w:noProof/>
                <w:lang w:val="en-GB"/>
              </w:rPr>
              <w:t>Phase 1 – Preparation &amp; Planning</w:t>
            </w:r>
            <w:r>
              <w:rPr>
                <w:noProof/>
                <w:webHidden/>
              </w:rPr>
              <w:tab/>
            </w:r>
            <w:r>
              <w:rPr>
                <w:noProof/>
                <w:webHidden/>
              </w:rPr>
              <w:fldChar w:fldCharType="begin"/>
            </w:r>
            <w:r>
              <w:rPr>
                <w:noProof/>
                <w:webHidden/>
              </w:rPr>
              <w:instrText xml:space="preserve"> PAGEREF _Toc210385976 \h </w:instrText>
            </w:r>
            <w:r>
              <w:rPr>
                <w:noProof/>
                <w:webHidden/>
              </w:rPr>
            </w:r>
            <w:r>
              <w:rPr>
                <w:noProof/>
                <w:webHidden/>
              </w:rPr>
              <w:fldChar w:fldCharType="separate"/>
            </w:r>
            <w:r>
              <w:rPr>
                <w:noProof/>
                <w:webHidden/>
              </w:rPr>
              <w:t>5</w:t>
            </w:r>
            <w:r>
              <w:rPr>
                <w:noProof/>
                <w:webHidden/>
              </w:rPr>
              <w:fldChar w:fldCharType="end"/>
            </w:r>
          </w:hyperlink>
        </w:p>
        <w:p w14:paraId="044DA3A8" w14:textId="1C92492E" w:rsidR="00171042" w:rsidRDefault="00171042">
          <w:pPr>
            <w:pStyle w:val="Kazalovsebine2"/>
            <w:tabs>
              <w:tab w:val="right" w:leader="dot" w:pos="9062"/>
            </w:tabs>
            <w:rPr>
              <w:rFonts w:eastAsiaTheme="minorEastAsia"/>
              <w:noProof/>
              <w:sz w:val="24"/>
              <w:szCs w:val="24"/>
              <w:lang w:eastAsia="sl-SI"/>
            </w:rPr>
          </w:pPr>
          <w:hyperlink w:anchor="_Toc210385977" w:history="1">
            <w:r w:rsidRPr="00D2526A">
              <w:rPr>
                <w:rStyle w:val="Hiperpovezava"/>
                <w:rFonts w:cstheme="minorHAnsi"/>
                <w:noProof/>
                <w:lang w:val="en-GB"/>
              </w:rPr>
              <w:t>Phase 2 – Data collection &amp; analysis</w:t>
            </w:r>
            <w:r>
              <w:rPr>
                <w:noProof/>
                <w:webHidden/>
              </w:rPr>
              <w:tab/>
            </w:r>
            <w:r>
              <w:rPr>
                <w:noProof/>
                <w:webHidden/>
              </w:rPr>
              <w:fldChar w:fldCharType="begin"/>
            </w:r>
            <w:r>
              <w:rPr>
                <w:noProof/>
                <w:webHidden/>
              </w:rPr>
              <w:instrText xml:space="preserve"> PAGEREF _Toc210385977 \h </w:instrText>
            </w:r>
            <w:r>
              <w:rPr>
                <w:noProof/>
                <w:webHidden/>
              </w:rPr>
            </w:r>
            <w:r>
              <w:rPr>
                <w:noProof/>
                <w:webHidden/>
              </w:rPr>
              <w:fldChar w:fldCharType="separate"/>
            </w:r>
            <w:r>
              <w:rPr>
                <w:noProof/>
                <w:webHidden/>
              </w:rPr>
              <w:t>5</w:t>
            </w:r>
            <w:r>
              <w:rPr>
                <w:noProof/>
                <w:webHidden/>
              </w:rPr>
              <w:fldChar w:fldCharType="end"/>
            </w:r>
          </w:hyperlink>
        </w:p>
        <w:p w14:paraId="318C0753" w14:textId="4179957A" w:rsidR="00171042" w:rsidRDefault="00171042">
          <w:pPr>
            <w:pStyle w:val="Kazalovsebine2"/>
            <w:tabs>
              <w:tab w:val="right" w:leader="dot" w:pos="9062"/>
            </w:tabs>
            <w:rPr>
              <w:rFonts w:eastAsiaTheme="minorEastAsia"/>
              <w:noProof/>
              <w:sz w:val="24"/>
              <w:szCs w:val="24"/>
              <w:lang w:eastAsia="sl-SI"/>
            </w:rPr>
          </w:pPr>
          <w:hyperlink w:anchor="_Toc210385978" w:history="1">
            <w:r w:rsidRPr="00D2526A">
              <w:rPr>
                <w:rStyle w:val="Hiperpovezava"/>
                <w:rFonts w:cstheme="minorHAnsi"/>
                <w:noProof/>
                <w:lang w:val="en-GB"/>
              </w:rPr>
              <w:t>Phase 3 – Awareness &amp; co</w:t>
            </w:r>
            <w:r w:rsidRPr="00D2526A">
              <w:rPr>
                <w:rStyle w:val="Hiperpovezava"/>
                <w:rFonts w:ascii="Cambria Math" w:hAnsi="Cambria Math" w:cs="Cambria Math"/>
                <w:noProof/>
                <w:lang w:val="en-GB"/>
              </w:rPr>
              <w:t>‑</w:t>
            </w:r>
            <w:r w:rsidRPr="00D2526A">
              <w:rPr>
                <w:rStyle w:val="Hiperpovezava"/>
                <w:rFonts w:cstheme="minorHAnsi"/>
                <w:noProof/>
                <w:lang w:val="en-GB"/>
              </w:rPr>
              <w:t>design</w:t>
            </w:r>
            <w:r>
              <w:rPr>
                <w:noProof/>
                <w:webHidden/>
              </w:rPr>
              <w:tab/>
            </w:r>
            <w:r>
              <w:rPr>
                <w:noProof/>
                <w:webHidden/>
              </w:rPr>
              <w:fldChar w:fldCharType="begin"/>
            </w:r>
            <w:r>
              <w:rPr>
                <w:noProof/>
                <w:webHidden/>
              </w:rPr>
              <w:instrText xml:space="preserve"> PAGEREF _Toc210385978 \h </w:instrText>
            </w:r>
            <w:r>
              <w:rPr>
                <w:noProof/>
                <w:webHidden/>
              </w:rPr>
            </w:r>
            <w:r>
              <w:rPr>
                <w:noProof/>
                <w:webHidden/>
              </w:rPr>
              <w:fldChar w:fldCharType="separate"/>
            </w:r>
            <w:r>
              <w:rPr>
                <w:noProof/>
                <w:webHidden/>
              </w:rPr>
              <w:t>5</w:t>
            </w:r>
            <w:r>
              <w:rPr>
                <w:noProof/>
                <w:webHidden/>
              </w:rPr>
              <w:fldChar w:fldCharType="end"/>
            </w:r>
          </w:hyperlink>
        </w:p>
        <w:p w14:paraId="6401C3D5" w14:textId="6BFC2105" w:rsidR="00171042" w:rsidRDefault="00171042">
          <w:pPr>
            <w:pStyle w:val="Kazalovsebine2"/>
            <w:tabs>
              <w:tab w:val="right" w:leader="dot" w:pos="9062"/>
            </w:tabs>
            <w:rPr>
              <w:rFonts w:eastAsiaTheme="minorEastAsia"/>
              <w:noProof/>
              <w:sz w:val="24"/>
              <w:szCs w:val="24"/>
              <w:lang w:eastAsia="sl-SI"/>
            </w:rPr>
          </w:pPr>
          <w:hyperlink w:anchor="_Toc210385979" w:history="1">
            <w:r w:rsidRPr="00D2526A">
              <w:rPr>
                <w:rStyle w:val="Hiperpovezava"/>
                <w:rFonts w:cstheme="minorHAnsi"/>
                <w:noProof/>
                <w:lang w:val="en-GB"/>
              </w:rPr>
              <w:t>Phase 4 – Action planning, equality &amp; monitoring</w:t>
            </w:r>
            <w:r>
              <w:rPr>
                <w:noProof/>
                <w:webHidden/>
              </w:rPr>
              <w:tab/>
            </w:r>
            <w:r>
              <w:rPr>
                <w:noProof/>
                <w:webHidden/>
              </w:rPr>
              <w:fldChar w:fldCharType="begin"/>
            </w:r>
            <w:r>
              <w:rPr>
                <w:noProof/>
                <w:webHidden/>
              </w:rPr>
              <w:instrText xml:space="preserve"> PAGEREF _Toc210385979 \h </w:instrText>
            </w:r>
            <w:r>
              <w:rPr>
                <w:noProof/>
                <w:webHidden/>
              </w:rPr>
            </w:r>
            <w:r>
              <w:rPr>
                <w:noProof/>
                <w:webHidden/>
              </w:rPr>
              <w:fldChar w:fldCharType="separate"/>
            </w:r>
            <w:r>
              <w:rPr>
                <w:noProof/>
                <w:webHidden/>
              </w:rPr>
              <w:t>5</w:t>
            </w:r>
            <w:r>
              <w:rPr>
                <w:noProof/>
                <w:webHidden/>
              </w:rPr>
              <w:fldChar w:fldCharType="end"/>
            </w:r>
          </w:hyperlink>
        </w:p>
        <w:p w14:paraId="32C2A390" w14:textId="0366D705" w:rsidR="00171042" w:rsidRDefault="00171042">
          <w:pPr>
            <w:pStyle w:val="Kazalovsebine1"/>
            <w:tabs>
              <w:tab w:val="right" w:leader="dot" w:pos="9062"/>
            </w:tabs>
            <w:rPr>
              <w:rFonts w:eastAsiaTheme="minorEastAsia"/>
              <w:noProof/>
              <w:sz w:val="24"/>
              <w:szCs w:val="24"/>
              <w:lang w:eastAsia="sl-SI"/>
            </w:rPr>
          </w:pPr>
          <w:hyperlink w:anchor="_Toc210385980" w:history="1">
            <w:r w:rsidRPr="00D2526A">
              <w:rPr>
                <w:rStyle w:val="Hiperpovezava"/>
                <w:rFonts w:cstheme="minorHAnsi"/>
                <w:noProof/>
                <w:lang w:val="en-GB"/>
              </w:rPr>
              <w:t>6.4. Local Action Plan Synthesis Table</w:t>
            </w:r>
            <w:r>
              <w:rPr>
                <w:noProof/>
                <w:webHidden/>
              </w:rPr>
              <w:tab/>
            </w:r>
            <w:r>
              <w:rPr>
                <w:noProof/>
                <w:webHidden/>
              </w:rPr>
              <w:fldChar w:fldCharType="begin"/>
            </w:r>
            <w:r>
              <w:rPr>
                <w:noProof/>
                <w:webHidden/>
              </w:rPr>
              <w:instrText xml:space="preserve"> PAGEREF _Toc210385980 \h </w:instrText>
            </w:r>
            <w:r>
              <w:rPr>
                <w:noProof/>
                <w:webHidden/>
              </w:rPr>
            </w:r>
            <w:r>
              <w:rPr>
                <w:noProof/>
                <w:webHidden/>
              </w:rPr>
              <w:fldChar w:fldCharType="separate"/>
            </w:r>
            <w:r>
              <w:rPr>
                <w:noProof/>
                <w:webHidden/>
              </w:rPr>
              <w:t>7</w:t>
            </w:r>
            <w:r>
              <w:rPr>
                <w:noProof/>
                <w:webHidden/>
              </w:rPr>
              <w:fldChar w:fldCharType="end"/>
            </w:r>
          </w:hyperlink>
        </w:p>
        <w:p w14:paraId="70099557" w14:textId="6E6451FA" w:rsidR="00171042" w:rsidRDefault="00171042">
          <w:pPr>
            <w:pStyle w:val="Kazalovsebine1"/>
            <w:tabs>
              <w:tab w:val="right" w:leader="dot" w:pos="9062"/>
            </w:tabs>
            <w:rPr>
              <w:rFonts w:eastAsiaTheme="minorEastAsia"/>
              <w:noProof/>
              <w:sz w:val="24"/>
              <w:szCs w:val="24"/>
              <w:lang w:eastAsia="sl-SI"/>
            </w:rPr>
          </w:pPr>
          <w:hyperlink w:anchor="_Toc210385981" w:history="1">
            <w:r w:rsidRPr="00D2526A">
              <w:rPr>
                <w:rStyle w:val="Hiperpovezava"/>
                <w:rFonts w:cstheme="minorHAnsi"/>
                <w:noProof/>
                <w:lang w:val="en-GB"/>
              </w:rPr>
              <w:t>6.5. LAP Actions Worksheets</w:t>
            </w:r>
            <w:r>
              <w:rPr>
                <w:noProof/>
                <w:webHidden/>
              </w:rPr>
              <w:tab/>
            </w:r>
            <w:r>
              <w:rPr>
                <w:noProof/>
                <w:webHidden/>
              </w:rPr>
              <w:fldChar w:fldCharType="begin"/>
            </w:r>
            <w:r>
              <w:rPr>
                <w:noProof/>
                <w:webHidden/>
              </w:rPr>
              <w:instrText xml:space="preserve"> PAGEREF _Toc210385981 \h </w:instrText>
            </w:r>
            <w:r>
              <w:rPr>
                <w:noProof/>
                <w:webHidden/>
              </w:rPr>
            </w:r>
            <w:r>
              <w:rPr>
                <w:noProof/>
                <w:webHidden/>
              </w:rPr>
              <w:fldChar w:fldCharType="separate"/>
            </w:r>
            <w:r>
              <w:rPr>
                <w:noProof/>
                <w:webHidden/>
              </w:rPr>
              <w:t>8</w:t>
            </w:r>
            <w:r>
              <w:rPr>
                <w:noProof/>
                <w:webHidden/>
              </w:rPr>
              <w:fldChar w:fldCharType="end"/>
            </w:r>
          </w:hyperlink>
        </w:p>
        <w:p w14:paraId="3AB31621" w14:textId="24AEF696" w:rsidR="00171042" w:rsidRDefault="00171042">
          <w:pPr>
            <w:pStyle w:val="Kazalovsebine2"/>
            <w:tabs>
              <w:tab w:val="right" w:leader="dot" w:pos="9062"/>
            </w:tabs>
            <w:rPr>
              <w:rFonts w:eastAsiaTheme="minorEastAsia"/>
              <w:noProof/>
              <w:sz w:val="24"/>
              <w:szCs w:val="24"/>
              <w:lang w:eastAsia="sl-SI"/>
            </w:rPr>
          </w:pPr>
          <w:hyperlink w:anchor="_Toc210385982" w:history="1">
            <w:r w:rsidRPr="00D2526A">
              <w:rPr>
                <w:rStyle w:val="Hiperpovezava"/>
                <w:rFonts w:cstheme="minorHAnsi"/>
                <w:noProof/>
                <w:lang w:val="en-GB"/>
              </w:rPr>
              <w:t>PP3_01</w:t>
            </w:r>
            <w:r>
              <w:rPr>
                <w:noProof/>
                <w:webHidden/>
              </w:rPr>
              <w:tab/>
            </w:r>
            <w:r>
              <w:rPr>
                <w:noProof/>
                <w:webHidden/>
              </w:rPr>
              <w:fldChar w:fldCharType="begin"/>
            </w:r>
            <w:r>
              <w:rPr>
                <w:noProof/>
                <w:webHidden/>
              </w:rPr>
              <w:instrText xml:space="preserve"> PAGEREF _Toc210385982 \h </w:instrText>
            </w:r>
            <w:r>
              <w:rPr>
                <w:noProof/>
                <w:webHidden/>
              </w:rPr>
            </w:r>
            <w:r>
              <w:rPr>
                <w:noProof/>
                <w:webHidden/>
              </w:rPr>
              <w:fldChar w:fldCharType="separate"/>
            </w:r>
            <w:r>
              <w:rPr>
                <w:noProof/>
                <w:webHidden/>
              </w:rPr>
              <w:t>8</w:t>
            </w:r>
            <w:r>
              <w:rPr>
                <w:noProof/>
                <w:webHidden/>
              </w:rPr>
              <w:fldChar w:fldCharType="end"/>
            </w:r>
          </w:hyperlink>
        </w:p>
        <w:p w14:paraId="0364BCA5" w14:textId="37D75EE3" w:rsidR="00171042" w:rsidRDefault="00171042">
          <w:pPr>
            <w:pStyle w:val="Kazalovsebine2"/>
            <w:tabs>
              <w:tab w:val="right" w:leader="dot" w:pos="9062"/>
            </w:tabs>
            <w:rPr>
              <w:rFonts w:eastAsiaTheme="minorEastAsia"/>
              <w:noProof/>
              <w:sz w:val="24"/>
              <w:szCs w:val="24"/>
              <w:lang w:eastAsia="sl-SI"/>
            </w:rPr>
          </w:pPr>
          <w:hyperlink w:anchor="_Toc210385983" w:history="1">
            <w:r w:rsidRPr="00D2526A">
              <w:rPr>
                <w:rStyle w:val="Hiperpovezava"/>
                <w:rFonts w:cstheme="minorHAnsi"/>
                <w:noProof/>
                <w:lang w:val="en-GB"/>
              </w:rPr>
              <w:t>Monitoring and micro-habitat restoration for rare plants (Spremljanje stanja populacij redkih vrst)</w:t>
            </w:r>
            <w:r>
              <w:rPr>
                <w:noProof/>
                <w:webHidden/>
              </w:rPr>
              <w:tab/>
            </w:r>
            <w:r>
              <w:rPr>
                <w:noProof/>
                <w:webHidden/>
              </w:rPr>
              <w:fldChar w:fldCharType="begin"/>
            </w:r>
            <w:r>
              <w:rPr>
                <w:noProof/>
                <w:webHidden/>
              </w:rPr>
              <w:instrText xml:space="preserve"> PAGEREF _Toc210385983 \h </w:instrText>
            </w:r>
            <w:r>
              <w:rPr>
                <w:noProof/>
                <w:webHidden/>
              </w:rPr>
            </w:r>
            <w:r>
              <w:rPr>
                <w:noProof/>
                <w:webHidden/>
              </w:rPr>
              <w:fldChar w:fldCharType="separate"/>
            </w:r>
            <w:r>
              <w:rPr>
                <w:noProof/>
                <w:webHidden/>
              </w:rPr>
              <w:t>8</w:t>
            </w:r>
            <w:r>
              <w:rPr>
                <w:noProof/>
                <w:webHidden/>
              </w:rPr>
              <w:fldChar w:fldCharType="end"/>
            </w:r>
          </w:hyperlink>
        </w:p>
        <w:p w14:paraId="4AA5B273" w14:textId="6C04C553" w:rsidR="00171042" w:rsidRDefault="00171042">
          <w:pPr>
            <w:pStyle w:val="Kazalovsebine2"/>
            <w:tabs>
              <w:tab w:val="right" w:leader="dot" w:pos="9062"/>
            </w:tabs>
            <w:rPr>
              <w:rFonts w:eastAsiaTheme="minorEastAsia"/>
              <w:noProof/>
              <w:sz w:val="24"/>
              <w:szCs w:val="24"/>
              <w:lang w:eastAsia="sl-SI"/>
            </w:rPr>
          </w:pPr>
          <w:hyperlink w:anchor="_Toc210385984" w:history="1">
            <w:r w:rsidRPr="00D2526A">
              <w:rPr>
                <w:rStyle w:val="Hiperpovezava"/>
                <w:rFonts w:cstheme="minorHAnsi"/>
                <w:noProof/>
                <w:lang w:val="en-GB"/>
              </w:rPr>
              <w:t>PP3_02</w:t>
            </w:r>
            <w:r>
              <w:rPr>
                <w:noProof/>
                <w:webHidden/>
              </w:rPr>
              <w:tab/>
            </w:r>
            <w:r>
              <w:rPr>
                <w:noProof/>
                <w:webHidden/>
              </w:rPr>
              <w:fldChar w:fldCharType="begin"/>
            </w:r>
            <w:r>
              <w:rPr>
                <w:noProof/>
                <w:webHidden/>
              </w:rPr>
              <w:instrText xml:space="preserve"> PAGEREF _Toc210385984 \h </w:instrText>
            </w:r>
            <w:r>
              <w:rPr>
                <w:noProof/>
                <w:webHidden/>
              </w:rPr>
            </w:r>
            <w:r>
              <w:rPr>
                <w:noProof/>
                <w:webHidden/>
              </w:rPr>
              <w:fldChar w:fldCharType="separate"/>
            </w:r>
            <w:r>
              <w:rPr>
                <w:noProof/>
                <w:webHidden/>
              </w:rPr>
              <w:t>10</w:t>
            </w:r>
            <w:r>
              <w:rPr>
                <w:noProof/>
                <w:webHidden/>
              </w:rPr>
              <w:fldChar w:fldCharType="end"/>
            </w:r>
          </w:hyperlink>
        </w:p>
        <w:p w14:paraId="51BBBB92" w14:textId="0528AB6F" w:rsidR="00171042" w:rsidRDefault="00171042">
          <w:pPr>
            <w:pStyle w:val="Kazalovsebine2"/>
            <w:tabs>
              <w:tab w:val="right" w:leader="dot" w:pos="9062"/>
            </w:tabs>
            <w:rPr>
              <w:rFonts w:eastAsiaTheme="minorEastAsia"/>
              <w:noProof/>
              <w:sz w:val="24"/>
              <w:szCs w:val="24"/>
              <w:lang w:eastAsia="sl-SI"/>
            </w:rPr>
          </w:pPr>
          <w:hyperlink w:anchor="_Toc210385985" w:history="1">
            <w:r w:rsidRPr="00D2526A">
              <w:rPr>
                <w:rStyle w:val="Hiperpovezava"/>
                <w:rFonts w:cstheme="minorHAnsi"/>
                <w:noProof/>
                <w:lang w:val="en-GB"/>
              </w:rPr>
              <w:t>Famous Plants of Snežnik (Znamenite rastline Snežnika)</w:t>
            </w:r>
            <w:r>
              <w:rPr>
                <w:noProof/>
                <w:webHidden/>
              </w:rPr>
              <w:tab/>
            </w:r>
            <w:r>
              <w:rPr>
                <w:noProof/>
                <w:webHidden/>
              </w:rPr>
              <w:fldChar w:fldCharType="begin"/>
            </w:r>
            <w:r>
              <w:rPr>
                <w:noProof/>
                <w:webHidden/>
              </w:rPr>
              <w:instrText xml:space="preserve"> PAGEREF _Toc210385985 \h </w:instrText>
            </w:r>
            <w:r>
              <w:rPr>
                <w:noProof/>
                <w:webHidden/>
              </w:rPr>
            </w:r>
            <w:r>
              <w:rPr>
                <w:noProof/>
                <w:webHidden/>
              </w:rPr>
              <w:fldChar w:fldCharType="separate"/>
            </w:r>
            <w:r>
              <w:rPr>
                <w:noProof/>
                <w:webHidden/>
              </w:rPr>
              <w:t>10</w:t>
            </w:r>
            <w:r>
              <w:rPr>
                <w:noProof/>
                <w:webHidden/>
              </w:rPr>
              <w:fldChar w:fldCharType="end"/>
            </w:r>
          </w:hyperlink>
        </w:p>
        <w:p w14:paraId="2A17A90E" w14:textId="7881C3ED" w:rsidR="00171042" w:rsidRDefault="00171042">
          <w:pPr>
            <w:pStyle w:val="Kazalovsebine2"/>
            <w:tabs>
              <w:tab w:val="right" w:leader="dot" w:pos="9062"/>
            </w:tabs>
            <w:rPr>
              <w:rFonts w:eastAsiaTheme="minorEastAsia"/>
              <w:noProof/>
              <w:sz w:val="24"/>
              <w:szCs w:val="24"/>
              <w:lang w:eastAsia="sl-SI"/>
            </w:rPr>
          </w:pPr>
          <w:hyperlink w:anchor="_Toc210385986" w:history="1">
            <w:r w:rsidRPr="00D2526A">
              <w:rPr>
                <w:rStyle w:val="Hiperpovezava"/>
                <w:rFonts w:cstheme="minorHAnsi"/>
                <w:noProof/>
                <w:lang w:val="en-GB"/>
              </w:rPr>
              <w:t>PP3_03</w:t>
            </w:r>
            <w:r>
              <w:rPr>
                <w:noProof/>
                <w:webHidden/>
              </w:rPr>
              <w:tab/>
            </w:r>
            <w:r>
              <w:rPr>
                <w:noProof/>
                <w:webHidden/>
              </w:rPr>
              <w:fldChar w:fldCharType="begin"/>
            </w:r>
            <w:r>
              <w:rPr>
                <w:noProof/>
                <w:webHidden/>
              </w:rPr>
              <w:instrText xml:space="preserve"> PAGEREF _Toc210385986 \h </w:instrText>
            </w:r>
            <w:r>
              <w:rPr>
                <w:noProof/>
                <w:webHidden/>
              </w:rPr>
            </w:r>
            <w:r>
              <w:rPr>
                <w:noProof/>
                <w:webHidden/>
              </w:rPr>
              <w:fldChar w:fldCharType="separate"/>
            </w:r>
            <w:r>
              <w:rPr>
                <w:noProof/>
                <w:webHidden/>
              </w:rPr>
              <w:t>12</w:t>
            </w:r>
            <w:r>
              <w:rPr>
                <w:noProof/>
                <w:webHidden/>
              </w:rPr>
              <w:fldChar w:fldCharType="end"/>
            </w:r>
          </w:hyperlink>
        </w:p>
        <w:p w14:paraId="68BD4FD5" w14:textId="144C6BA0" w:rsidR="00171042" w:rsidRDefault="00171042">
          <w:pPr>
            <w:pStyle w:val="Kazalovsebine2"/>
            <w:tabs>
              <w:tab w:val="right" w:leader="dot" w:pos="9062"/>
            </w:tabs>
            <w:rPr>
              <w:rFonts w:eastAsiaTheme="minorEastAsia"/>
              <w:noProof/>
              <w:sz w:val="24"/>
              <w:szCs w:val="24"/>
              <w:lang w:eastAsia="sl-SI"/>
            </w:rPr>
          </w:pPr>
          <w:hyperlink w:anchor="_Toc210385987" w:history="1">
            <w:r w:rsidRPr="00D2526A">
              <w:rPr>
                <w:rStyle w:val="Hiperpovezava"/>
                <w:rFonts w:cstheme="minorHAnsi"/>
                <w:noProof/>
                <w:lang w:val="en-GB"/>
              </w:rPr>
              <w:t>Guided excursions &amp; lecture (Strokovne ekskurzije in predavanja)</w:t>
            </w:r>
            <w:r>
              <w:rPr>
                <w:noProof/>
                <w:webHidden/>
              </w:rPr>
              <w:tab/>
            </w:r>
            <w:r>
              <w:rPr>
                <w:noProof/>
                <w:webHidden/>
              </w:rPr>
              <w:fldChar w:fldCharType="begin"/>
            </w:r>
            <w:r>
              <w:rPr>
                <w:noProof/>
                <w:webHidden/>
              </w:rPr>
              <w:instrText xml:space="preserve"> PAGEREF _Toc210385987 \h </w:instrText>
            </w:r>
            <w:r>
              <w:rPr>
                <w:noProof/>
                <w:webHidden/>
              </w:rPr>
            </w:r>
            <w:r>
              <w:rPr>
                <w:noProof/>
                <w:webHidden/>
              </w:rPr>
              <w:fldChar w:fldCharType="separate"/>
            </w:r>
            <w:r>
              <w:rPr>
                <w:noProof/>
                <w:webHidden/>
              </w:rPr>
              <w:t>12</w:t>
            </w:r>
            <w:r>
              <w:rPr>
                <w:noProof/>
                <w:webHidden/>
              </w:rPr>
              <w:fldChar w:fldCharType="end"/>
            </w:r>
          </w:hyperlink>
        </w:p>
        <w:p w14:paraId="41AC7EBD" w14:textId="1B544867" w:rsidR="00171042" w:rsidRDefault="00171042">
          <w:pPr>
            <w:pStyle w:val="Kazalovsebine2"/>
            <w:tabs>
              <w:tab w:val="right" w:leader="dot" w:pos="9062"/>
            </w:tabs>
            <w:rPr>
              <w:rFonts w:eastAsiaTheme="minorEastAsia"/>
              <w:noProof/>
              <w:sz w:val="24"/>
              <w:szCs w:val="24"/>
              <w:lang w:eastAsia="sl-SI"/>
            </w:rPr>
          </w:pPr>
          <w:hyperlink w:anchor="_Toc210385988" w:history="1">
            <w:r w:rsidRPr="00D2526A">
              <w:rPr>
                <w:rStyle w:val="Hiperpovezava"/>
                <w:rFonts w:cstheme="minorHAnsi"/>
                <w:noProof/>
                <w:lang w:val="en-GB"/>
              </w:rPr>
              <w:t>PP3_04</w:t>
            </w:r>
            <w:r>
              <w:rPr>
                <w:noProof/>
                <w:webHidden/>
              </w:rPr>
              <w:tab/>
            </w:r>
            <w:r>
              <w:rPr>
                <w:noProof/>
                <w:webHidden/>
              </w:rPr>
              <w:fldChar w:fldCharType="begin"/>
            </w:r>
            <w:r>
              <w:rPr>
                <w:noProof/>
                <w:webHidden/>
              </w:rPr>
              <w:instrText xml:space="preserve"> PAGEREF _Toc210385988 \h </w:instrText>
            </w:r>
            <w:r>
              <w:rPr>
                <w:noProof/>
                <w:webHidden/>
              </w:rPr>
            </w:r>
            <w:r>
              <w:rPr>
                <w:noProof/>
                <w:webHidden/>
              </w:rPr>
              <w:fldChar w:fldCharType="separate"/>
            </w:r>
            <w:r>
              <w:rPr>
                <w:noProof/>
                <w:webHidden/>
              </w:rPr>
              <w:t>14</w:t>
            </w:r>
            <w:r>
              <w:rPr>
                <w:noProof/>
                <w:webHidden/>
              </w:rPr>
              <w:fldChar w:fldCharType="end"/>
            </w:r>
          </w:hyperlink>
        </w:p>
        <w:p w14:paraId="1186E2C4" w14:textId="08046227" w:rsidR="00171042" w:rsidRDefault="00171042">
          <w:pPr>
            <w:pStyle w:val="Kazalovsebine2"/>
            <w:tabs>
              <w:tab w:val="right" w:leader="dot" w:pos="9062"/>
            </w:tabs>
            <w:rPr>
              <w:rFonts w:eastAsiaTheme="minorEastAsia"/>
              <w:noProof/>
              <w:sz w:val="24"/>
              <w:szCs w:val="24"/>
              <w:lang w:eastAsia="sl-SI"/>
            </w:rPr>
          </w:pPr>
          <w:hyperlink w:anchor="_Toc210385989" w:history="1">
            <w:r w:rsidRPr="00D2526A">
              <w:rPr>
                <w:rStyle w:val="Hiperpovezava"/>
                <w:rFonts w:cstheme="minorHAnsi"/>
                <w:noProof/>
                <w:lang w:val="en-GB"/>
              </w:rPr>
              <w:t>Visitor impact monitoring &amp; carrying capacity (Sviščaki educational trail &amp; Snežnik summit)</w:t>
            </w:r>
            <w:r>
              <w:rPr>
                <w:noProof/>
                <w:webHidden/>
              </w:rPr>
              <w:tab/>
            </w:r>
            <w:r>
              <w:rPr>
                <w:noProof/>
                <w:webHidden/>
              </w:rPr>
              <w:fldChar w:fldCharType="begin"/>
            </w:r>
            <w:r>
              <w:rPr>
                <w:noProof/>
                <w:webHidden/>
              </w:rPr>
              <w:instrText xml:space="preserve"> PAGEREF _Toc210385989 \h </w:instrText>
            </w:r>
            <w:r>
              <w:rPr>
                <w:noProof/>
                <w:webHidden/>
              </w:rPr>
            </w:r>
            <w:r>
              <w:rPr>
                <w:noProof/>
                <w:webHidden/>
              </w:rPr>
              <w:fldChar w:fldCharType="separate"/>
            </w:r>
            <w:r>
              <w:rPr>
                <w:noProof/>
                <w:webHidden/>
              </w:rPr>
              <w:t>14</w:t>
            </w:r>
            <w:r>
              <w:rPr>
                <w:noProof/>
                <w:webHidden/>
              </w:rPr>
              <w:fldChar w:fldCharType="end"/>
            </w:r>
          </w:hyperlink>
        </w:p>
        <w:p w14:paraId="7EB64554" w14:textId="55C52E54" w:rsidR="00171042" w:rsidRDefault="00171042">
          <w:pPr>
            <w:pStyle w:val="Kazalovsebine2"/>
            <w:tabs>
              <w:tab w:val="right" w:leader="dot" w:pos="9062"/>
            </w:tabs>
            <w:rPr>
              <w:rFonts w:eastAsiaTheme="minorEastAsia"/>
              <w:noProof/>
              <w:sz w:val="24"/>
              <w:szCs w:val="24"/>
              <w:lang w:eastAsia="sl-SI"/>
            </w:rPr>
          </w:pPr>
          <w:hyperlink w:anchor="_Toc210385990" w:history="1">
            <w:r w:rsidRPr="00D2526A">
              <w:rPr>
                <w:rStyle w:val="Hiperpovezava"/>
                <w:rFonts w:cstheme="minorHAnsi"/>
                <w:noProof/>
                <w:lang w:val="en-GB"/>
              </w:rPr>
              <w:t>PP3_05</w:t>
            </w:r>
            <w:r>
              <w:rPr>
                <w:noProof/>
                <w:webHidden/>
              </w:rPr>
              <w:tab/>
            </w:r>
            <w:r>
              <w:rPr>
                <w:noProof/>
                <w:webHidden/>
              </w:rPr>
              <w:fldChar w:fldCharType="begin"/>
            </w:r>
            <w:r>
              <w:rPr>
                <w:noProof/>
                <w:webHidden/>
              </w:rPr>
              <w:instrText xml:space="preserve"> PAGEREF _Toc210385990 \h </w:instrText>
            </w:r>
            <w:r>
              <w:rPr>
                <w:noProof/>
                <w:webHidden/>
              </w:rPr>
            </w:r>
            <w:r>
              <w:rPr>
                <w:noProof/>
                <w:webHidden/>
              </w:rPr>
              <w:fldChar w:fldCharType="separate"/>
            </w:r>
            <w:r>
              <w:rPr>
                <w:noProof/>
                <w:webHidden/>
              </w:rPr>
              <w:t>16</w:t>
            </w:r>
            <w:r>
              <w:rPr>
                <w:noProof/>
                <w:webHidden/>
              </w:rPr>
              <w:fldChar w:fldCharType="end"/>
            </w:r>
          </w:hyperlink>
        </w:p>
        <w:p w14:paraId="318E9656" w14:textId="7ACCF40A" w:rsidR="00171042" w:rsidRDefault="00171042">
          <w:pPr>
            <w:pStyle w:val="Kazalovsebine2"/>
            <w:tabs>
              <w:tab w:val="right" w:leader="dot" w:pos="9062"/>
            </w:tabs>
            <w:rPr>
              <w:rFonts w:eastAsiaTheme="minorEastAsia"/>
              <w:noProof/>
              <w:sz w:val="24"/>
              <w:szCs w:val="24"/>
              <w:lang w:eastAsia="sl-SI"/>
            </w:rPr>
          </w:pPr>
          <w:hyperlink w:anchor="_Toc210385991" w:history="1">
            <w:r w:rsidRPr="00D2526A">
              <w:rPr>
                <w:rStyle w:val="Hiperpovezava"/>
                <w:rFonts w:cstheme="minorHAnsi"/>
                <w:noProof/>
                <w:lang w:val="en-GB"/>
              </w:rPr>
              <w:t>Support for establishment of Regional Park Snežnik (Vzpostavitev Regijskega parka Snežnik – podpora)</w:t>
            </w:r>
            <w:r>
              <w:rPr>
                <w:noProof/>
                <w:webHidden/>
              </w:rPr>
              <w:tab/>
            </w:r>
            <w:r>
              <w:rPr>
                <w:noProof/>
                <w:webHidden/>
              </w:rPr>
              <w:fldChar w:fldCharType="begin"/>
            </w:r>
            <w:r>
              <w:rPr>
                <w:noProof/>
                <w:webHidden/>
              </w:rPr>
              <w:instrText xml:space="preserve"> PAGEREF _Toc210385991 \h </w:instrText>
            </w:r>
            <w:r>
              <w:rPr>
                <w:noProof/>
                <w:webHidden/>
              </w:rPr>
            </w:r>
            <w:r>
              <w:rPr>
                <w:noProof/>
                <w:webHidden/>
              </w:rPr>
              <w:fldChar w:fldCharType="separate"/>
            </w:r>
            <w:r>
              <w:rPr>
                <w:noProof/>
                <w:webHidden/>
              </w:rPr>
              <w:t>16</w:t>
            </w:r>
            <w:r>
              <w:rPr>
                <w:noProof/>
                <w:webHidden/>
              </w:rPr>
              <w:fldChar w:fldCharType="end"/>
            </w:r>
          </w:hyperlink>
        </w:p>
        <w:p w14:paraId="462A2D98" w14:textId="5E8E2CB9" w:rsidR="00171042" w:rsidRDefault="00171042">
          <w:pPr>
            <w:pStyle w:val="Kazalovsebine2"/>
            <w:tabs>
              <w:tab w:val="right" w:leader="dot" w:pos="9062"/>
            </w:tabs>
            <w:rPr>
              <w:rFonts w:eastAsiaTheme="minorEastAsia"/>
              <w:noProof/>
              <w:sz w:val="24"/>
              <w:szCs w:val="24"/>
              <w:lang w:eastAsia="sl-SI"/>
            </w:rPr>
          </w:pPr>
          <w:hyperlink w:anchor="_Toc210385992" w:history="1">
            <w:r w:rsidRPr="00D2526A">
              <w:rPr>
                <w:rStyle w:val="Hiperpovezava"/>
                <w:rFonts w:cstheme="minorHAnsi"/>
                <w:noProof/>
                <w:lang w:val="en-GB"/>
              </w:rPr>
              <w:t>PP3_06</w:t>
            </w:r>
            <w:r>
              <w:rPr>
                <w:noProof/>
                <w:webHidden/>
              </w:rPr>
              <w:tab/>
            </w:r>
            <w:r>
              <w:rPr>
                <w:noProof/>
                <w:webHidden/>
              </w:rPr>
              <w:fldChar w:fldCharType="begin"/>
            </w:r>
            <w:r>
              <w:rPr>
                <w:noProof/>
                <w:webHidden/>
              </w:rPr>
              <w:instrText xml:space="preserve"> PAGEREF _Toc210385992 \h </w:instrText>
            </w:r>
            <w:r>
              <w:rPr>
                <w:noProof/>
                <w:webHidden/>
              </w:rPr>
            </w:r>
            <w:r>
              <w:rPr>
                <w:noProof/>
                <w:webHidden/>
              </w:rPr>
              <w:fldChar w:fldCharType="separate"/>
            </w:r>
            <w:r>
              <w:rPr>
                <w:noProof/>
                <w:webHidden/>
              </w:rPr>
              <w:t>18</w:t>
            </w:r>
            <w:r>
              <w:rPr>
                <w:noProof/>
                <w:webHidden/>
              </w:rPr>
              <w:fldChar w:fldCharType="end"/>
            </w:r>
          </w:hyperlink>
        </w:p>
        <w:p w14:paraId="5B23FD94" w14:textId="0BA87843" w:rsidR="00171042" w:rsidRDefault="00171042">
          <w:pPr>
            <w:pStyle w:val="Kazalovsebine2"/>
            <w:tabs>
              <w:tab w:val="right" w:leader="dot" w:pos="9062"/>
            </w:tabs>
            <w:rPr>
              <w:rFonts w:eastAsiaTheme="minorEastAsia"/>
              <w:noProof/>
              <w:sz w:val="24"/>
              <w:szCs w:val="24"/>
              <w:lang w:eastAsia="sl-SI"/>
            </w:rPr>
          </w:pPr>
          <w:hyperlink w:anchor="_Toc210385993" w:history="1">
            <w:r w:rsidRPr="00D2526A">
              <w:rPr>
                <w:rStyle w:val="Hiperpovezava"/>
                <w:rFonts w:cstheme="minorHAnsi"/>
                <w:noProof/>
                <w:lang w:val="en-GB"/>
              </w:rPr>
              <w:t>Sviščaki learning trail refurbishment (Obnova učne poti Sviščaki)</w:t>
            </w:r>
            <w:r>
              <w:rPr>
                <w:noProof/>
                <w:webHidden/>
              </w:rPr>
              <w:tab/>
            </w:r>
            <w:r>
              <w:rPr>
                <w:noProof/>
                <w:webHidden/>
              </w:rPr>
              <w:fldChar w:fldCharType="begin"/>
            </w:r>
            <w:r>
              <w:rPr>
                <w:noProof/>
                <w:webHidden/>
              </w:rPr>
              <w:instrText xml:space="preserve"> PAGEREF _Toc210385993 \h </w:instrText>
            </w:r>
            <w:r>
              <w:rPr>
                <w:noProof/>
                <w:webHidden/>
              </w:rPr>
            </w:r>
            <w:r>
              <w:rPr>
                <w:noProof/>
                <w:webHidden/>
              </w:rPr>
              <w:fldChar w:fldCharType="separate"/>
            </w:r>
            <w:r>
              <w:rPr>
                <w:noProof/>
                <w:webHidden/>
              </w:rPr>
              <w:t>18</w:t>
            </w:r>
            <w:r>
              <w:rPr>
                <w:noProof/>
                <w:webHidden/>
              </w:rPr>
              <w:fldChar w:fldCharType="end"/>
            </w:r>
          </w:hyperlink>
        </w:p>
        <w:p w14:paraId="0EC3FD0C" w14:textId="6160EFD9" w:rsidR="00171042" w:rsidRDefault="00171042">
          <w:pPr>
            <w:pStyle w:val="Kazalovsebine1"/>
            <w:tabs>
              <w:tab w:val="right" w:leader="dot" w:pos="9062"/>
            </w:tabs>
            <w:rPr>
              <w:rFonts w:eastAsiaTheme="minorEastAsia"/>
              <w:noProof/>
              <w:sz w:val="24"/>
              <w:szCs w:val="24"/>
              <w:lang w:eastAsia="sl-SI"/>
            </w:rPr>
          </w:pPr>
          <w:hyperlink w:anchor="_Toc210385994" w:history="1">
            <w:r w:rsidRPr="00D2526A">
              <w:rPr>
                <w:rStyle w:val="Hiperpovezava"/>
                <w:rFonts w:cstheme="minorHAnsi"/>
                <w:noProof/>
                <w:lang w:val="en-GB"/>
              </w:rPr>
              <w:t>6.6 Appendices</w:t>
            </w:r>
            <w:r>
              <w:rPr>
                <w:noProof/>
                <w:webHidden/>
              </w:rPr>
              <w:tab/>
            </w:r>
            <w:r>
              <w:rPr>
                <w:noProof/>
                <w:webHidden/>
              </w:rPr>
              <w:fldChar w:fldCharType="begin"/>
            </w:r>
            <w:r>
              <w:rPr>
                <w:noProof/>
                <w:webHidden/>
              </w:rPr>
              <w:instrText xml:space="preserve"> PAGEREF _Toc210385994 \h </w:instrText>
            </w:r>
            <w:r>
              <w:rPr>
                <w:noProof/>
                <w:webHidden/>
              </w:rPr>
            </w:r>
            <w:r>
              <w:rPr>
                <w:noProof/>
                <w:webHidden/>
              </w:rPr>
              <w:fldChar w:fldCharType="separate"/>
            </w:r>
            <w:r>
              <w:rPr>
                <w:noProof/>
                <w:webHidden/>
              </w:rPr>
              <w:t>19</w:t>
            </w:r>
            <w:r>
              <w:rPr>
                <w:noProof/>
                <w:webHidden/>
              </w:rPr>
              <w:fldChar w:fldCharType="end"/>
            </w:r>
          </w:hyperlink>
        </w:p>
        <w:p w14:paraId="4D701D9E" w14:textId="0FCF6684" w:rsidR="00320290" w:rsidRPr="00590F27" w:rsidRDefault="00320290">
          <w:pPr>
            <w:rPr>
              <w:rFonts w:cstheme="minorHAnsi"/>
              <w:lang w:val="en-GB"/>
            </w:rPr>
          </w:pPr>
          <w:r w:rsidRPr="00590F27">
            <w:rPr>
              <w:rFonts w:cstheme="minorHAnsi"/>
              <w:b/>
              <w:bCs/>
              <w:lang w:val="en-GB"/>
            </w:rPr>
            <w:fldChar w:fldCharType="end"/>
          </w:r>
        </w:p>
      </w:sdtContent>
    </w:sdt>
    <w:p w14:paraId="6B83C8DB" w14:textId="77777777" w:rsidR="00320290" w:rsidRPr="00590F27" w:rsidRDefault="00320290" w:rsidP="00C33B02">
      <w:pPr>
        <w:jc w:val="both"/>
        <w:rPr>
          <w:rFonts w:cstheme="minorHAnsi"/>
          <w:b/>
          <w:bCs/>
          <w:lang w:val="en-GB"/>
        </w:rPr>
      </w:pPr>
    </w:p>
    <w:p w14:paraId="4976FC43" w14:textId="77777777" w:rsidR="00320290" w:rsidRPr="00590F27" w:rsidRDefault="00320290" w:rsidP="00C33B02">
      <w:pPr>
        <w:jc w:val="both"/>
        <w:rPr>
          <w:rFonts w:cstheme="minorHAnsi"/>
          <w:b/>
          <w:bCs/>
          <w:lang w:val="en-GB"/>
        </w:rPr>
      </w:pPr>
    </w:p>
    <w:p w14:paraId="0CB5D6D1" w14:textId="77777777" w:rsidR="00320290" w:rsidRPr="00590F27" w:rsidRDefault="00320290" w:rsidP="00C33B02">
      <w:pPr>
        <w:jc w:val="both"/>
        <w:rPr>
          <w:rFonts w:cstheme="minorHAnsi"/>
          <w:b/>
          <w:bCs/>
          <w:lang w:val="en-GB"/>
        </w:rPr>
      </w:pPr>
    </w:p>
    <w:p w14:paraId="620DADE2" w14:textId="77777777" w:rsidR="00320290" w:rsidRPr="00590F27" w:rsidRDefault="00320290" w:rsidP="00C33B02">
      <w:pPr>
        <w:jc w:val="both"/>
        <w:rPr>
          <w:rFonts w:cstheme="minorHAnsi"/>
          <w:b/>
          <w:bCs/>
          <w:lang w:val="en-GB"/>
        </w:rPr>
      </w:pPr>
    </w:p>
    <w:p w14:paraId="6408080A" w14:textId="77777777" w:rsidR="00E46563" w:rsidRPr="00590F27" w:rsidRDefault="00E46563" w:rsidP="00C33B02">
      <w:pPr>
        <w:jc w:val="both"/>
        <w:rPr>
          <w:rFonts w:cstheme="minorHAnsi"/>
          <w:b/>
          <w:bCs/>
          <w:lang w:val="en-GB"/>
        </w:rPr>
      </w:pPr>
    </w:p>
    <w:p w14:paraId="1D053111" w14:textId="77777777" w:rsidR="00E46563" w:rsidRPr="00590F27" w:rsidRDefault="00E46563" w:rsidP="00C33B02">
      <w:pPr>
        <w:jc w:val="both"/>
        <w:rPr>
          <w:rFonts w:cstheme="minorHAnsi"/>
          <w:b/>
          <w:bCs/>
          <w:lang w:val="en-GB"/>
        </w:rPr>
      </w:pPr>
    </w:p>
    <w:p w14:paraId="09881DD8" w14:textId="77777777" w:rsidR="00E46563" w:rsidRPr="00590F27" w:rsidRDefault="00E46563" w:rsidP="00C33B02">
      <w:pPr>
        <w:jc w:val="both"/>
        <w:rPr>
          <w:rFonts w:cstheme="minorHAnsi"/>
          <w:b/>
          <w:bCs/>
          <w:lang w:val="en-GB"/>
        </w:rPr>
      </w:pPr>
    </w:p>
    <w:p w14:paraId="7DA8F766" w14:textId="77777777" w:rsidR="00C33B02" w:rsidRDefault="00C33B02" w:rsidP="00320290">
      <w:pPr>
        <w:pStyle w:val="Naslov1"/>
        <w:rPr>
          <w:rFonts w:asciiTheme="minorHAnsi" w:hAnsiTheme="minorHAnsi" w:cstheme="minorHAnsi"/>
          <w:color w:val="auto"/>
          <w:lang w:val="en-GB"/>
        </w:rPr>
      </w:pPr>
      <w:bookmarkStart w:id="0" w:name="_Toc210385973"/>
      <w:r w:rsidRPr="00171042">
        <w:rPr>
          <w:rFonts w:asciiTheme="minorHAnsi" w:hAnsiTheme="minorHAnsi" w:cstheme="minorHAnsi"/>
          <w:color w:val="auto"/>
          <w:lang w:val="en-GB"/>
        </w:rPr>
        <w:lastRenderedPageBreak/>
        <w:t>6.1. Contextual Introduction</w:t>
      </w:r>
      <w:bookmarkEnd w:id="0"/>
    </w:p>
    <w:p w14:paraId="0ABD91B5" w14:textId="77777777" w:rsidR="00171042" w:rsidRPr="00171042" w:rsidRDefault="00171042" w:rsidP="00171042">
      <w:pPr>
        <w:rPr>
          <w:lang w:val="en-GB"/>
        </w:rPr>
      </w:pPr>
    </w:p>
    <w:p w14:paraId="5628084D" w14:textId="3425C7B8" w:rsidR="00C33B02" w:rsidRPr="00590F27" w:rsidRDefault="00C33B02" w:rsidP="00320290">
      <w:pPr>
        <w:jc w:val="both"/>
        <w:rPr>
          <w:rFonts w:cstheme="minorHAnsi"/>
          <w:i/>
          <w:iCs/>
          <w:color w:val="A6A6A6" w:themeColor="background1" w:themeShade="A6"/>
          <w:sz w:val="18"/>
          <w:szCs w:val="18"/>
          <w:lang w:val="en-GB"/>
        </w:rPr>
      </w:pPr>
      <w:r w:rsidRPr="00590F27">
        <w:rPr>
          <w:rFonts w:cstheme="minorHAnsi"/>
          <w:i/>
          <w:iCs/>
          <w:color w:val="A6A6A6" w:themeColor="background1" w:themeShade="A6"/>
          <w:sz w:val="18"/>
          <w:szCs w:val="18"/>
          <w:lang w:val="en-GB"/>
        </w:rPr>
        <w:t>Provide a concise description of the pilot area, including its geographical, cultural, and socio-economic characteristics, as well as its relevance to PROMONT’s objectives. Provide illustrative material to better present the pilot area (maps, photographs, etc.). The PROMONT project focuses on ADRION rural mountainous areas with unique biodiversity threatened by overexploitation,</w:t>
      </w:r>
      <w:r w:rsidR="00320290" w:rsidRPr="00590F27">
        <w:rPr>
          <w:rFonts w:cstheme="minorHAnsi"/>
          <w:i/>
          <w:iCs/>
          <w:color w:val="A6A6A6" w:themeColor="background1" w:themeShade="A6"/>
          <w:sz w:val="18"/>
          <w:szCs w:val="18"/>
          <w:lang w:val="en-GB"/>
        </w:rPr>
        <w:t xml:space="preserve"> </w:t>
      </w:r>
      <w:r w:rsidRPr="00590F27">
        <w:rPr>
          <w:rFonts w:cstheme="minorHAnsi"/>
          <w:i/>
          <w:iCs/>
          <w:color w:val="A6A6A6" w:themeColor="background1" w:themeShade="A6"/>
          <w:sz w:val="18"/>
          <w:szCs w:val="18"/>
          <w:lang w:val="en-GB"/>
        </w:rPr>
        <w:t>unsustainable economic activities, and seasonal mass tourism. Its main objective is to protect and regenerate fragile ecosystems by promoting environmental protection and regeneration actions involving and empowering local communities and stakeholders. Mention the biodiversity elements present in the pilot area and the pressures they face, along with opportunities for sustainable economic development that respect and enhance local ecosystems. [max 500 words]</w:t>
      </w:r>
    </w:p>
    <w:p w14:paraId="785A6ECD" w14:textId="77777777" w:rsidR="00CC356C" w:rsidRPr="00CC356C" w:rsidRDefault="00CC356C" w:rsidP="00320290">
      <w:pPr>
        <w:ind w:left="2268"/>
        <w:jc w:val="both"/>
        <w:rPr>
          <w:rFonts w:cstheme="minorHAnsi"/>
          <w:lang w:val="en-GB"/>
        </w:rPr>
      </w:pPr>
      <w:r w:rsidRPr="00CC356C">
        <w:rPr>
          <w:rFonts w:cstheme="minorHAnsi"/>
          <w:lang w:val="en-GB"/>
        </w:rPr>
        <w:t xml:space="preserve">Mt </w:t>
      </w:r>
      <w:proofErr w:type="spellStart"/>
      <w:r w:rsidRPr="00CC356C">
        <w:rPr>
          <w:rFonts w:cstheme="minorHAnsi"/>
          <w:lang w:val="en-GB"/>
        </w:rPr>
        <w:t>Snežnik</w:t>
      </w:r>
      <w:proofErr w:type="spellEnd"/>
      <w:r w:rsidRPr="00CC356C">
        <w:rPr>
          <w:rFonts w:cstheme="minorHAnsi"/>
          <w:lang w:val="en-GB"/>
        </w:rPr>
        <w:t xml:space="preserve"> (1,796 m) is the highest Slovenian mountain outside the Alps, forming a climatic and ecological bridge between the Mediterranean and continental Europe. The area is predominantly carbonate (high karst), with limited surface water and extensive forest cover transitioning to subalpine grasslands, rocky screes, and dwarf-pine (Pinus </w:t>
      </w:r>
      <w:proofErr w:type="spellStart"/>
      <w:r w:rsidRPr="00CC356C">
        <w:rPr>
          <w:rFonts w:cstheme="minorHAnsi"/>
          <w:lang w:val="en-GB"/>
        </w:rPr>
        <w:t>mugo</w:t>
      </w:r>
      <w:proofErr w:type="spellEnd"/>
      <w:r w:rsidRPr="00CC356C">
        <w:rPr>
          <w:rFonts w:cstheme="minorHAnsi"/>
          <w:lang w:val="en-GB"/>
        </w:rPr>
        <w:t xml:space="preserve">) belts above the treeline. The </w:t>
      </w:r>
      <w:proofErr w:type="spellStart"/>
      <w:r w:rsidRPr="00CC356C">
        <w:rPr>
          <w:rFonts w:cstheme="minorHAnsi"/>
          <w:lang w:val="en-GB"/>
        </w:rPr>
        <w:t>Snežnik</w:t>
      </w:r>
      <w:proofErr w:type="spellEnd"/>
      <w:r w:rsidRPr="00CC356C">
        <w:rPr>
          <w:rFonts w:cstheme="minorHAnsi"/>
          <w:lang w:val="en-GB"/>
        </w:rPr>
        <w:t>–</w:t>
      </w:r>
      <w:proofErr w:type="spellStart"/>
      <w:r w:rsidRPr="00CC356C">
        <w:rPr>
          <w:rFonts w:cstheme="minorHAnsi"/>
          <w:lang w:val="en-GB"/>
        </w:rPr>
        <w:t>Ždrocle</w:t>
      </w:r>
      <w:proofErr w:type="spellEnd"/>
      <w:r w:rsidRPr="00CC356C">
        <w:rPr>
          <w:rFonts w:cstheme="minorHAnsi"/>
          <w:lang w:val="en-GB"/>
        </w:rPr>
        <w:t xml:space="preserve"> forest reserve (≈794 ha; UNESCO “Ancient and Primeval Beech Forests of the Carpathians and Other Regions of Europe” core area ≈720 ha) holds unique upper montane and subalpine beech forests shaped by strong winds, long-lasting snow cover, and harsh temperatures. These beech stands exhibit distinctive, stunted “sabre” forms uncommon in the Alps, where the upper forest line is dominated by larch and spruce.</w:t>
      </w:r>
    </w:p>
    <w:p w14:paraId="4059B678" w14:textId="77777777" w:rsidR="00CC356C" w:rsidRPr="00CC356C" w:rsidRDefault="00CC356C" w:rsidP="00320290">
      <w:pPr>
        <w:ind w:left="2268"/>
        <w:jc w:val="both"/>
        <w:rPr>
          <w:rFonts w:cstheme="minorHAnsi"/>
          <w:lang w:val="en-GB"/>
        </w:rPr>
      </w:pPr>
      <w:r w:rsidRPr="00CC356C">
        <w:rPr>
          <w:rFonts w:cstheme="minorHAnsi"/>
          <w:lang w:val="en-GB"/>
        </w:rPr>
        <w:t xml:space="preserve">The mountain and the wider </w:t>
      </w:r>
      <w:proofErr w:type="spellStart"/>
      <w:r w:rsidRPr="00CC356C">
        <w:rPr>
          <w:rFonts w:cstheme="minorHAnsi"/>
          <w:lang w:val="en-GB"/>
        </w:rPr>
        <w:t>Snežnik</w:t>
      </w:r>
      <w:proofErr w:type="spellEnd"/>
      <w:r w:rsidRPr="00CC356C">
        <w:rPr>
          <w:rFonts w:cstheme="minorHAnsi"/>
          <w:lang w:val="en-GB"/>
        </w:rPr>
        <w:t>–</w:t>
      </w:r>
      <w:proofErr w:type="spellStart"/>
      <w:r w:rsidRPr="00CC356C">
        <w:rPr>
          <w:rFonts w:cstheme="minorHAnsi"/>
          <w:lang w:val="en-GB"/>
        </w:rPr>
        <w:t>Javorniki</w:t>
      </w:r>
      <w:proofErr w:type="spellEnd"/>
      <w:r w:rsidRPr="00CC356C">
        <w:rPr>
          <w:rFonts w:cstheme="minorHAnsi"/>
          <w:lang w:val="en-GB"/>
        </w:rPr>
        <w:t xml:space="preserve"> complex fall within Natura 2000 (SI5000002 </w:t>
      </w:r>
      <w:proofErr w:type="spellStart"/>
      <w:r w:rsidRPr="00CC356C">
        <w:rPr>
          <w:rFonts w:cstheme="minorHAnsi"/>
          <w:lang w:val="en-GB"/>
        </w:rPr>
        <w:t>Snežnik</w:t>
      </w:r>
      <w:proofErr w:type="spellEnd"/>
      <w:r w:rsidRPr="00CC356C">
        <w:rPr>
          <w:rFonts w:cstheme="minorHAnsi"/>
          <w:lang w:val="en-GB"/>
        </w:rPr>
        <w:t>–</w:t>
      </w:r>
      <w:proofErr w:type="spellStart"/>
      <w:r w:rsidRPr="00CC356C">
        <w:rPr>
          <w:rFonts w:cstheme="minorHAnsi"/>
          <w:lang w:val="en-GB"/>
        </w:rPr>
        <w:t>Pivka</w:t>
      </w:r>
      <w:proofErr w:type="spellEnd"/>
      <w:r w:rsidRPr="00CC356C">
        <w:rPr>
          <w:rFonts w:cstheme="minorHAnsi"/>
          <w:lang w:val="en-GB"/>
        </w:rPr>
        <w:t xml:space="preserve"> and associated sites), conserving multiple habitat types and species, including large carnivores (brown bear, wolf, lynx) and specialist birds (e.g., white-backed and three-toed woodpeckers). Biodiversity significance extends to rare and endemic plants of the summit grasslands and screes—among them </w:t>
      </w:r>
      <w:proofErr w:type="spellStart"/>
      <w:r w:rsidRPr="00CC356C">
        <w:rPr>
          <w:rFonts w:cstheme="minorHAnsi"/>
          <w:lang w:val="en-GB"/>
        </w:rPr>
        <w:t>Seseli</w:t>
      </w:r>
      <w:proofErr w:type="spellEnd"/>
      <w:r w:rsidRPr="00CC356C">
        <w:rPr>
          <w:rFonts w:cstheme="minorHAnsi"/>
          <w:lang w:val="en-GB"/>
        </w:rPr>
        <w:t xml:space="preserve"> </w:t>
      </w:r>
      <w:proofErr w:type="spellStart"/>
      <w:r w:rsidRPr="00CC356C">
        <w:rPr>
          <w:rFonts w:cstheme="minorHAnsi"/>
          <w:lang w:val="en-GB"/>
        </w:rPr>
        <w:t>malyi</w:t>
      </w:r>
      <w:proofErr w:type="spellEnd"/>
      <w:r w:rsidRPr="00CC356C">
        <w:rPr>
          <w:rFonts w:cstheme="minorHAnsi"/>
          <w:lang w:val="en-GB"/>
        </w:rPr>
        <w:t xml:space="preserve">, </w:t>
      </w:r>
      <w:proofErr w:type="spellStart"/>
      <w:r w:rsidRPr="00CC356C">
        <w:rPr>
          <w:rFonts w:cstheme="minorHAnsi"/>
          <w:lang w:val="en-GB"/>
        </w:rPr>
        <w:t>Nigritella</w:t>
      </w:r>
      <w:proofErr w:type="spellEnd"/>
      <w:r w:rsidRPr="00CC356C">
        <w:rPr>
          <w:rFonts w:cstheme="minorHAnsi"/>
          <w:lang w:val="en-GB"/>
        </w:rPr>
        <w:t xml:space="preserve"> miniata, Arabis </w:t>
      </w:r>
      <w:proofErr w:type="spellStart"/>
      <w:r w:rsidRPr="00CC356C">
        <w:rPr>
          <w:rFonts w:cstheme="minorHAnsi"/>
          <w:lang w:val="en-GB"/>
        </w:rPr>
        <w:t>scopoliana</w:t>
      </w:r>
      <w:proofErr w:type="spellEnd"/>
      <w:r w:rsidRPr="00CC356C">
        <w:rPr>
          <w:rFonts w:cstheme="minorHAnsi"/>
          <w:lang w:val="en-GB"/>
        </w:rPr>
        <w:t xml:space="preserve">, and </w:t>
      </w:r>
      <w:proofErr w:type="spellStart"/>
      <w:r w:rsidRPr="00CC356C">
        <w:rPr>
          <w:rFonts w:cstheme="minorHAnsi"/>
          <w:lang w:val="en-GB"/>
        </w:rPr>
        <w:t>Cerastium</w:t>
      </w:r>
      <w:proofErr w:type="spellEnd"/>
      <w:r w:rsidRPr="00CC356C">
        <w:rPr>
          <w:rFonts w:cstheme="minorHAnsi"/>
          <w:lang w:val="en-GB"/>
        </w:rPr>
        <w:t xml:space="preserve"> </w:t>
      </w:r>
      <w:proofErr w:type="spellStart"/>
      <w:r w:rsidRPr="00CC356C">
        <w:rPr>
          <w:rFonts w:cstheme="minorHAnsi"/>
          <w:lang w:val="en-GB"/>
        </w:rPr>
        <w:t>dinaricum</w:t>
      </w:r>
      <w:proofErr w:type="spellEnd"/>
      <w:r w:rsidRPr="00CC356C">
        <w:rPr>
          <w:rFonts w:cstheme="minorHAnsi"/>
          <w:lang w:val="en-GB"/>
        </w:rPr>
        <w:t>—whose small, disjunct populations are vulnerable to shrub encroachment and visitor pressure.</w:t>
      </w:r>
    </w:p>
    <w:p w14:paraId="4CB9E725" w14:textId="0EE0231C" w:rsidR="00CC356C" w:rsidRPr="00CC356C" w:rsidRDefault="00CC356C" w:rsidP="00320290">
      <w:pPr>
        <w:ind w:left="2268"/>
        <w:jc w:val="both"/>
        <w:rPr>
          <w:rFonts w:cstheme="minorHAnsi"/>
          <w:lang w:val="en-GB"/>
        </w:rPr>
      </w:pPr>
      <w:proofErr w:type="spellStart"/>
      <w:r w:rsidRPr="00CC356C">
        <w:rPr>
          <w:rFonts w:cstheme="minorHAnsi"/>
          <w:lang w:val="en-GB"/>
        </w:rPr>
        <w:t>Snežnik</w:t>
      </w:r>
      <w:proofErr w:type="spellEnd"/>
      <w:r w:rsidRPr="00CC356C">
        <w:rPr>
          <w:rFonts w:cstheme="minorHAnsi"/>
          <w:lang w:val="en-GB"/>
        </w:rPr>
        <w:t xml:space="preserve"> receives an estimated 1</w:t>
      </w:r>
      <w:r w:rsidRPr="00590F27">
        <w:rPr>
          <w:rFonts w:cstheme="minorHAnsi"/>
          <w:lang w:val="en-GB"/>
        </w:rPr>
        <w:t>5</w:t>
      </w:r>
      <w:r w:rsidRPr="00CC356C">
        <w:rPr>
          <w:rFonts w:cstheme="minorHAnsi"/>
          <w:lang w:val="en-GB"/>
        </w:rPr>
        <w:t>,000 hikers annually via four marked trails (plus an illegal hunting path). Concentrated use at the summit (a World Heritage buffer) has accelerated erosion, while trespassing into the pathless southern reserve persists. With rising attention following UNESCO inscription, careful visitor management is needed to safeguard fragile habitats and maintain visitor experience quality. Local livelihoods benefit from nature-based recreation; however, unmanaged visitation can compromise conservation outcomes. PROMONT therefore supports evidence-based monitoring, targeted restoration, and sustainable visitor management, coupling scientific practice with community engagement, interpretation, and culture-led awareness.</w:t>
      </w:r>
    </w:p>
    <w:p w14:paraId="5B625C2B" w14:textId="6C6F75DE" w:rsidR="00320290" w:rsidRDefault="00CC356C" w:rsidP="00320290">
      <w:pPr>
        <w:ind w:left="2268"/>
        <w:jc w:val="both"/>
        <w:rPr>
          <w:rFonts w:cstheme="minorHAnsi"/>
          <w:lang w:val="en-GB"/>
        </w:rPr>
      </w:pPr>
      <w:r w:rsidRPr="00CC356C">
        <w:rPr>
          <w:rFonts w:cstheme="minorHAnsi"/>
          <w:lang w:val="en-GB"/>
        </w:rPr>
        <w:t>This LAP translates the site’s ecological priorities and socio-economic realities into actionable measures for 2025–2027, focusing on: (</w:t>
      </w:r>
      <w:proofErr w:type="spellStart"/>
      <w:r w:rsidRPr="00CC356C">
        <w:rPr>
          <w:rFonts w:cstheme="minorHAnsi"/>
          <w:lang w:val="en-GB"/>
        </w:rPr>
        <w:t>i</w:t>
      </w:r>
      <w:proofErr w:type="spellEnd"/>
      <w:r w:rsidRPr="00CC356C">
        <w:rPr>
          <w:rFonts w:cstheme="minorHAnsi"/>
          <w:lang w:val="en-GB"/>
        </w:rPr>
        <w:t xml:space="preserve">) species and habitat monitoring with permanent plots and plant–pollinator studies; (ii) regeneration of open grassland microhabitats through selective encroachment control; (iii) carrying-capacity analytics and impact monitoring along the </w:t>
      </w:r>
      <w:proofErr w:type="spellStart"/>
      <w:r w:rsidRPr="00CC356C">
        <w:rPr>
          <w:rFonts w:cstheme="minorHAnsi"/>
          <w:lang w:val="en-GB"/>
        </w:rPr>
        <w:t>Sviščaki</w:t>
      </w:r>
      <w:proofErr w:type="spellEnd"/>
      <w:r w:rsidRPr="00CC356C">
        <w:rPr>
          <w:rFonts w:cstheme="minorHAnsi"/>
          <w:lang w:val="en-GB"/>
        </w:rPr>
        <w:t xml:space="preserve"> learning trail and summit access routes; (iv) culture and </w:t>
      </w:r>
      <w:r w:rsidRPr="00CC356C">
        <w:rPr>
          <w:rFonts w:cstheme="minorHAnsi"/>
          <w:lang w:val="en-GB"/>
        </w:rPr>
        <w:lastRenderedPageBreak/>
        <w:t>education actions (illustrated flora, exhibitions, guided excursions, lectures); and (v) improvement of visitor infrastructure where compatible with protection regimes.</w:t>
      </w:r>
    </w:p>
    <w:p w14:paraId="02E62540" w14:textId="77777777" w:rsidR="00171042" w:rsidRPr="00590F27" w:rsidRDefault="00171042" w:rsidP="00320290">
      <w:pPr>
        <w:ind w:left="2268"/>
        <w:jc w:val="both"/>
        <w:rPr>
          <w:rFonts w:cstheme="minorHAnsi"/>
          <w:lang w:val="en-GB"/>
        </w:rPr>
      </w:pPr>
    </w:p>
    <w:p w14:paraId="407FD4A9" w14:textId="77777777" w:rsidR="00C33B02" w:rsidRDefault="00C33B02" w:rsidP="00320290">
      <w:pPr>
        <w:pStyle w:val="Naslov1"/>
        <w:rPr>
          <w:rFonts w:asciiTheme="minorHAnsi" w:hAnsiTheme="minorHAnsi" w:cstheme="minorHAnsi"/>
          <w:color w:val="auto"/>
          <w:lang w:val="en-GB"/>
        </w:rPr>
      </w:pPr>
      <w:bookmarkStart w:id="1" w:name="_Toc210385974"/>
      <w:r w:rsidRPr="00171042">
        <w:rPr>
          <w:rFonts w:asciiTheme="minorHAnsi" w:hAnsiTheme="minorHAnsi" w:cstheme="minorHAnsi"/>
          <w:color w:val="auto"/>
          <w:lang w:val="en-GB"/>
        </w:rPr>
        <w:t>6.2. Overview of the Local Action Plan</w:t>
      </w:r>
      <w:bookmarkEnd w:id="1"/>
    </w:p>
    <w:p w14:paraId="4035A624" w14:textId="77777777" w:rsidR="00171042" w:rsidRPr="00171042" w:rsidRDefault="00171042" w:rsidP="00171042">
      <w:pPr>
        <w:rPr>
          <w:lang w:val="en-GB"/>
        </w:rPr>
      </w:pPr>
    </w:p>
    <w:p w14:paraId="030E35BC" w14:textId="77777777" w:rsidR="00C33B02" w:rsidRPr="00590F27" w:rsidRDefault="00C33B02" w:rsidP="00C33B02">
      <w:pPr>
        <w:jc w:val="both"/>
        <w:rPr>
          <w:rFonts w:cstheme="minorHAnsi"/>
          <w:i/>
          <w:iCs/>
          <w:color w:val="A6A6A6" w:themeColor="background1" w:themeShade="A6"/>
          <w:sz w:val="18"/>
          <w:szCs w:val="18"/>
          <w:lang w:val="en-GB"/>
        </w:rPr>
      </w:pPr>
      <w:r w:rsidRPr="00590F27">
        <w:rPr>
          <w:rFonts w:cstheme="minorHAnsi"/>
          <w:i/>
          <w:iCs/>
          <w:color w:val="A6A6A6" w:themeColor="background1" w:themeShade="A6"/>
          <w:sz w:val="18"/>
          <w:szCs w:val="18"/>
          <w:lang w:val="en-GB"/>
        </w:rPr>
        <w:t>This section provides a general overview of the Local Action Plan, outlining its purpose, scope, and strategic approach. It summarizes the key thematic areas addressed, the expected outcomes for the pilot area, and how the plan integrates environmental, socio-economic, and cultural dimensions. The overview serves as a bridge between the contextual framework and the detailed action descriptions, giving readers a clear understanding of the LAP’s overall direction before exploring specific measures. [max 300 words]</w:t>
      </w:r>
    </w:p>
    <w:p w14:paraId="06E0779D" w14:textId="758E0E91" w:rsidR="00CC356C" w:rsidRPr="00590F27" w:rsidRDefault="00CC356C" w:rsidP="00320290">
      <w:pPr>
        <w:ind w:left="2268"/>
        <w:jc w:val="both"/>
        <w:rPr>
          <w:rFonts w:cstheme="minorHAnsi"/>
          <w:lang w:val="en-GB"/>
        </w:rPr>
      </w:pPr>
      <w:r w:rsidRPr="00590F27">
        <w:rPr>
          <w:rFonts w:cstheme="minorHAnsi"/>
          <w:lang w:val="en-GB"/>
        </w:rPr>
        <w:t xml:space="preserve">The LAP for </w:t>
      </w:r>
      <w:proofErr w:type="spellStart"/>
      <w:r w:rsidRPr="00590F27">
        <w:rPr>
          <w:rFonts w:cstheme="minorHAnsi"/>
          <w:lang w:val="en-GB"/>
        </w:rPr>
        <w:t>Snežnik</w:t>
      </w:r>
      <w:proofErr w:type="spellEnd"/>
      <w:r w:rsidRPr="00590F27">
        <w:rPr>
          <w:rFonts w:cstheme="minorHAnsi"/>
          <w:lang w:val="en-GB"/>
        </w:rPr>
        <w:t xml:space="preserve"> mountain</w:t>
      </w:r>
      <w:r w:rsidRPr="00590F27">
        <w:rPr>
          <w:rFonts w:cstheme="minorHAnsi"/>
          <w:lang w:val="en-GB"/>
        </w:rPr>
        <w:t xml:space="preserve"> prioritizes biodiversity regeneration and sustainable visitation within a strictly protected forest-reserve setting. It sets a concise portfolio of five integrated actions that combine science, monitoring technology, and culture-based awareness to reduce pressure on sensitive habitats while enhancing the quality of nature experiences. The actions are designed to be realistic within 2025–2027 and replicable across ADRION pilot sites.</w:t>
      </w:r>
    </w:p>
    <w:p w14:paraId="533014B5" w14:textId="6C5985C5" w:rsidR="00C33B02" w:rsidRDefault="00CC356C" w:rsidP="00320290">
      <w:pPr>
        <w:ind w:left="2268"/>
        <w:jc w:val="both"/>
        <w:rPr>
          <w:rFonts w:cstheme="minorHAnsi"/>
          <w:lang w:val="en-GB"/>
        </w:rPr>
      </w:pPr>
      <w:r w:rsidRPr="00590F27">
        <w:rPr>
          <w:rFonts w:cstheme="minorHAnsi"/>
          <w:lang w:val="en-GB"/>
        </w:rPr>
        <w:t>Strategically, the LAP pursues three results: (1) robust baselines and adaptive monitoring for target plant taxa and key habitats; (2) improved habitat quality and ecological connectivity on priority summit/scree grasslands; and (3) data-informed visitor management (carrying capacity, wayfinding, interpretation) that channels interest toward eco-compatible activities and off-loads the most fragile spots. Community-facing components (art–science publication, exhibition, excursions, lectures) build local pride and equip guides and businesses with biodiversity-friendly skills. Implementation follows PROMONT’s common methodology, ensuring transnational comparability and shared learning.</w:t>
      </w:r>
    </w:p>
    <w:p w14:paraId="4222D1B6" w14:textId="77777777" w:rsidR="00171042" w:rsidRPr="00590F27" w:rsidRDefault="00171042" w:rsidP="00320290">
      <w:pPr>
        <w:ind w:left="2268"/>
        <w:jc w:val="both"/>
        <w:rPr>
          <w:rFonts w:cstheme="minorHAnsi"/>
          <w:lang w:val="en-GB"/>
        </w:rPr>
      </w:pPr>
    </w:p>
    <w:p w14:paraId="7697526C" w14:textId="77777777" w:rsidR="00C33B02" w:rsidRDefault="00C33B02" w:rsidP="00320290">
      <w:pPr>
        <w:pStyle w:val="Naslov1"/>
        <w:rPr>
          <w:rFonts w:asciiTheme="minorHAnsi" w:hAnsiTheme="minorHAnsi" w:cstheme="minorHAnsi"/>
          <w:color w:val="auto"/>
          <w:lang w:val="en-GB"/>
        </w:rPr>
      </w:pPr>
      <w:bookmarkStart w:id="2" w:name="_Toc210385975"/>
      <w:r w:rsidRPr="00171042">
        <w:rPr>
          <w:rFonts w:asciiTheme="minorHAnsi" w:hAnsiTheme="minorHAnsi" w:cstheme="minorHAnsi"/>
          <w:color w:val="auto"/>
          <w:lang w:val="en-GB"/>
        </w:rPr>
        <w:t>6.3. Common methodology followed for the design of the Local Action Plan</w:t>
      </w:r>
      <w:bookmarkEnd w:id="2"/>
    </w:p>
    <w:p w14:paraId="7D35CDDB" w14:textId="77777777" w:rsidR="00171042" w:rsidRPr="00171042" w:rsidRDefault="00171042" w:rsidP="00171042">
      <w:pPr>
        <w:rPr>
          <w:lang w:val="en-GB"/>
        </w:rPr>
      </w:pPr>
    </w:p>
    <w:p w14:paraId="2641F4F1" w14:textId="77777777" w:rsidR="00C33B02" w:rsidRPr="00590F27" w:rsidRDefault="00C33B02" w:rsidP="00C33B02">
      <w:pPr>
        <w:jc w:val="both"/>
        <w:rPr>
          <w:rFonts w:cstheme="minorHAnsi"/>
          <w:i/>
          <w:iCs/>
          <w:color w:val="A6A6A6" w:themeColor="background1" w:themeShade="A6"/>
          <w:sz w:val="18"/>
          <w:szCs w:val="18"/>
          <w:lang w:val="en-GB"/>
        </w:rPr>
      </w:pPr>
      <w:r w:rsidRPr="00590F27">
        <w:rPr>
          <w:rFonts w:cstheme="minorHAnsi"/>
          <w:i/>
          <w:iCs/>
          <w:color w:val="A6A6A6" w:themeColor="background1" w:themeShade="A6"/>
          <w:sz w:val="18"/>
          <w:szCs w:val="18"/>
          <w:lang w:val="en-GB"/>
        </w:rPr>
        <w:t>In this section, clearly explain how the planned actions contribute to PROMONT’s objectives; protecting mountain ecosystems, empowering local communities, supporting the local economy, and strengthening the transnational network of mountain stakeholders. Outline the steps taken to prepare this Local Action Plan, ensuring alignment with PROMONT’s collaborative, science-based, and transnational approach. Describe stakeholder engagement at local, regional, and transnational levels, the biodiversity data collection process (e.g., drone-based cameras, GIS mapping), and the analysis of ecological and socio-economic needs. Highlight the role of stakeholder engagement and data sharing in ensuring alignment with the transnational methodology and maximizing replicability. Mention participatory workshops, good practice transfer from other areas, and the co-design of biodiversity protection and regeneration actions. [max 300 words]</w:t>
      </w:r>
    </w:p>
    <w:p w14:paraId="54C77C9F" w14:textId="640A80B4" w:rsidR="00D033D5" w:rsidRDefault="00D033D5" w:rsidP="00320290">
      <w:pPr>
        <w:ind w:left="2268"/>
        <w:jc w:val="both"/>
        <w:rPr>
          <w:rFonts w:cstheme="minorHAnsi"/>
          <w:lang w:val="en-GB"/>
        </w:rPr>
      </w:pPr>
      <w:r w:rsidRPr="00590F27">
        <w:rPr>
          <w:rFonts w:cstheme="minorHAnsi"/>
          <w:lang w:val="en-GB"/>
        </w:rPr>
        <w:lastRenderedPageBreak/>
        <w:t xml:space="preserve">This LAP applies PROMONT’s D1.1.1 Common Methodology (WP1/A1.1) across four sequential phases and links each </w:t>
      </w:r>
      <w:proofErr w:type="spellStart"/>
      <w:r w:rsidRPr="00590F27">
        <w:rPr>
          <w:rFonts w:cstheme="minorHAnsi"/>
          <w:lang w:val="en-GB"/>
        </w:rPr>
        <w:t>Snežnik</w:t>
      </w:r>
      <w:proofErr w:type="spellEnd"/>
      <w:r w:rsidRPr="00590F27">
        <w:rPr>
          <w:rFonts w:cstheme="minorHAnsi"/>
          <w:lang w:val="en-GB"/>
        </w:rPr>
        <w:t xml:space="preserve"> action to the relevant steps and tools, ensuring comparability and replication across pilots.</w:t>
      </w:r>
    </w:p>
    <w:p w14:paraId="52693514" w14:textId="77777777" w:rsidR="00171042" w:rsidRPr="00590F27" w:rsidRDefault="00171042" w:rsidP="00320290">
      <w:pPr>
        <w:ind w:left="2268"/>
        <w:jc w:val="both"/>
        <w:rPr>
          <w:rFonts w:cstheme="minorHAnsi"/>
          <w:lang w:val="en-GB"/>
        </w:rPr>
      </w:pPr>
    </w:p>
    <w:p w14:paraId="2EC60E4C" w14:textId="12322149" w:rsidR="00D033D5" w:rsidRDefault="00D033D5" w:rsidP="00171042">
      <w:pPr>
        <w:pStyle w:val="Naslov2"/>
        <w:ind w:left="2268"/>
        <w:jc w:val="right"/>
        <w:rPr>
          <w:rFonts w:asciiTheme="minorHAnsi" w:hAnsiTheme="minorHAnsi" w:cstheme="minorHAnsi"/>
          <w:color w:val="auto"/>
          <w:lang w:val="en-GB"/>
        </w:rPr>
      </w:pPr>
      <w:bookmarkStart w:id="3" w:name="_Toc210385976"/>
      <w:r w:rsidRPr="00171042">
        <w:rPr>
          <w:rFonts w:asciiTheme="minorHAnsi" w:hAnsiTheme="minorHAnsi" w:cstheme="minorHAnsi"/>
          <w:color w:val="auto"/>
          <w:lang w:val="en-GB"/>
        </w:rPr>
        <w:t>Phase 1 – Preparation &amp; Planning</w:t>
      </w:r>
      <w:bookmarkEnd w:id="3"/>
    </w:p>
    <w:p w14:paraId="357992D8" w14:textId="77777777" w:rsidR="00171042" w:rsidRPr="00171042" w:rsidRDefault="00171042" w:rsidP="00171042">
      <w:pPr>
        <w:rPr>
          <w:lang w:val="en-GB"/>
        </w:rPr>
      </w:pPr>
    </w:p>
    <w:p w14:paraId="4470B932" w14:textId="01F85448" w:rsidR="00D033D5" w:rsidRDefault="00D033D5" w:rsidP="00320290">
      <w:pPr>
        <w:ind w:left="2268"/>
        <w:jc w:val="both"/>
        <w:rPr>
          <w:rFonts w:cstheme="minorHAnsi"/>
          <w:lang w:val="en-GB"/>
        </w:rPr>
      </w:pPr>
      <w:r w:rsidRPr="00590F27">
        <w:rPr>
          <w:rFonts w:cstheme="minorHAnsi"/>
          <w:lang w:val="en-GB"/>
        </w:rPr>
        <w:t xml:space="preserve">We defined the </w:t>
      </w:r>
      <w:proofErr w:type="spellStart"/>
      <w:r w:rsidRPr="00590F27">
        <w:rPr>
          <w:rFonts w:cstheme="minorHAnsi"/>
          <w:lang w:val="en-GB"/>
        </w:rPr>
        <w:t>Snežnik</w:t>
      </w:r>
      <w:proofErr w:type="spellEnd"/>
      <w:r w:rsidRPr="00590F27">
        <w:rPr>
          <w:rFonts w:cstheme="minorHAnsi"/>
          <w:lang w:val="en-GB"/>
        </w:rPr>
        <w:t xml:space="preserve"> problem statement and Mountain Landscape Restoration (MLR) objectives (habitat openness, rare-plant viability, pressure management) in line with the methodology’s Section 5.1.1 and scoped the assessment to summit grasslands, screes and the </w:t>
      </w:r>
      <w:proofErr w:type="spellStart"/>
      <w:r w:rsidRPr="00590F27">
        <w:rPr>
          <w:rFonts w:cstheme="minorHAnsi"/>
          <w:lang w:val="en-GB"/>
        </w:rPr>
        <w:t>Sviščaki</w:t>
      </w:r>
      <w:proofErr w:type="spellEnd"/>
      <w:r w:rsidRPr="00590F27">
        <w:rPr>
          <w:rFonts w:cstheme="minorHAnsi"/>
          <w:lang w:val="en-GB"/>
        </w:rPr>
        <w:t xml:space="preserve"> learning trail (5.1.4). A core team (PP3, Natural History Museum Rijeka, technology providers) was formed per 5.1.3; stakeholder mapping and engagement follow the template in 5.1.2 (municipality, </w:t>
      </w:r>
      <w:proofErr w:type="spellStart"/>
      <w:r w:rsidRPr="00590F27">
        <w:rPr>
          <w:rFonts w:cstheme="minorHAnsi"/>
          <w:lang w:val="en-GB"/>
        </w:rPr>
        <w:t>SiDG</w:t>
      </w:r>
      <w:proofErr w:type="spellEnd"/>
      <w:r w:rsidRPr="00590F27">
        <w:rPr>
          <w:rFonts w:cstheme="minorHAnsi"/>
          <w:lang w:val="en-GB"/>
        </w:rPr>
        <w:t>, SFI, TIC, NGOs, guides). Assessment criteria and indicators (5.1.5) combine ecological status (target taxa, habitat structure), visitor pressure, and feasibility/costs.</w:t>
      </w:r>
    </w:p>
    <w:p w14:paraId="5AD1B0DB" w14:textId="77777777" w:rsidR="00171042" w:rsidRPr="00590F27" w:rsidRDefault="00171042" w:rsidP="00320290">
      <w:pPr>
        <w:ind w:left="2268"/>
        <w:jc w:val="both"/>
        <w:rPr>
          <w:rFonts w:cstheme="minorHAnsi"/>
          <w:lang w:val="en-GB"/>
        </w:rPr>
      </w:pPr>
    </w:p>
    <w:p w14:paraId="6CDA6D97" w14:textId="5E21BA6A" w:rsidR="00D033D5" w:rsidRDefault="00D033D5" w:rsidP="00171042">
      <w:pPr>
        <w:pStyle w:val="Naslov2"/>
        <w:ind w:left="2268"/>
        <w:jc w:val="right"/>
        <w:rPr>
          <w:rFonts w:asciiTheme="minorHAnsi" w:hAnsiTheme="minorHAnsi" w:cstheme="minorHAnsi"/>
          <w:color w:val="auto"/>
          <w:lang w:val="en-GB"/>
        </w:rPr>
      </w:pPr>
      <w:bookmarkStart w:id="4" w:name="_Toc210385977"/>
      <w:r w:rsidRPr="00171042">
        <w:rPr>
          <w:rFonts w:asciiTheme="minorHAnsi" w:hAnsiTheme="minorHAnsi" w:cstheme="minorHAnsi"/>
          <w:color w:val="auto"/>
          <w:lang w:val="en-GB"/>
        </w:rPr>
        <w:t>Phase 2 – Data collection &amp; analysis</w:t>
      </w:r>
      <w:bookmarkEnd w:id="4"/>
    </w:p>
    <w:p w14:paraId="2FC5286F" w14:textId="77777777" w:rsidR="00171042" w:rsidRPr="00171042" w:rsidRDefault="00171042" w:rsidP="00171042">
      <w:pPr>
        <w:rPr>
          <w:lang w:val="en-GB"/>
        </w:rPr>
      </w:pPr>
    </w:p>
    <w:p w14:paraId="717A9DD6" w14:textId="7F1F3FAB" w:rsidR="00D033D5" w:rsidRDefault="00D033D5" w:rsidP="00320290">
      <w:pPr>
        <w:ind w:left="2268"/>
        <w:jc w:val="both"/>
        <w:rPr>
          <w:rFonts w:cstheme="minorHAnsi"/>
          <w:lang w:val="en-GB"/>
        </w:rPr>
      </w:pPr>
      <w:r w:rsidRPr="00590F27">
        <w:rPr>
          <w:rFonts w:cstheme="minorHAnsi"/>
          <w:lang w:val="en-GB"/>
        </w:rPr>
        <w:t>Following 5.2, we combine digital mapping (Copernicus/EO layers, high</w:t>
      </w:r>
      <w:r w:rsidRPr="00590F27">
        <w:rPr>
          <w:rFonts w:ascii="Cambria Math" w:hAnsi="Cambria Math" w:cs="Cambria Math"/>
          <w:lang w:val="en-GB"/>
        </w:rPr>
        <w:t>‑</w:t>
      </w:r>
      <w:r w:rsidRPr="00590F27">
        <w:rPr>
          <w:rFonts w:cstheme="minorHAnsi"/>
          <w:lang w:val="en-GB"/>
        </w:rPr>
        <w:t xml:space="preserve">resolution trampling indices) with knowledge mapping from field experts and stakeholder workshops. PP3_04 (visitor impact &amp; carrying capacity) implements </w:t>
      </w:r>
      <w:r w:rsidRPr="00590F27">
        <w:rPr>
          <w:rFonts w:ascii="Calibri" w:hAnsi="Calibri" w:cs="Calibri"/>
          <w:lang w:val="en-GB"/>
        </w:rPr>
        <w:t>“</w:t>
      </w:r>
      <w:r w:rsidRPr="00590F27">
        <w:rPr>
          <w:rFonts w:cstheme="minorHAnsi"/>
          <w:lang w:val="en-GB"/>
        </w:rPr>
        <w:t>restoration opportunities</w:t>
      </w:r>
      <w:r w:rsidRPr="00590F27">
        <w:rPr>
          <w:rFonts w:ascii="Calibri" w:hAnsi="Calibri" w:cs="Calibri"/>
          <w:lang w:val="en-GB"/>
        </w:rPr>
        <w:t>”</w:t>
      </w:r>
      <w:r w:rsidRPr="00590F27">
        <w:rPr>
          <w:rFonts w:cstheme="minorHAnsi"/>
          <w:lang w:val="en-GB"/>
        </w:rPr>
        <w:t xml:space="preserve"> and spatial analysis (5.2.1</w:t>
      </w:r>
      <w:r w:rsidRPr="00590F27">
        <w:rPr>
          <w:rFonts w:ascii="Calibri" w:hAnsi="Calibri" w:cs="Calibri"/>
          <w:lang w:val="en-GB"/>
        </w:rPr>
        <w:t>–</w:t>
      </w:r>
      <w:r w:rsidRPr="00590F27">
        <w:rPr>
          <w:rFonts w:cstheme="minorHAnsi"/>
          <w:lang w:val="en-GB"/>
        </w:rPr>
        <w:t>5.2.2) to identify sensitive segments, thresholds and management options. Biodiversity baselines for PP3_01 adopt the common species data model (taxonomy, habitat, threats, protection, population status) to ensure indicator alignment across partners.</w:t>
      </w:r>
    </w:p>
    <w:p w14:paraId="3D07169F" w14:textId="77777777" w:rsidR="00171042" w:rsidRPr="00590F27" w:rsidRDefault="00171042" w:rsidP="00320290">
      <w:pPr>
        <w:ind w:left="2268"/>
        <w:jc w:val="both"/>
        <w:rPr>
          <w:rFonts w:cstheme="minorHAnsi"/>
          <w:lang w:val="en-GB"/>
        </w:rPr>
      </w:pPr>
    </w:p>
    <w:p w14:paraId="4E85DBB2" w14:textId="4D67BC31" w:rsidR="00D033D5" w:rsidRDefault="00D033D5" w:rsidP="00171042">
      <w:pPr>
        <w:pStyle w:val="Naslov2"/>
        <w:ind w:left="2268"/>
        <w:jc w:val="right"/>
        <w:rPr>
          <w:rFonts w:asciiTheme="minorHAnsi" w:hAnsiTheme="minorHAnsi" w:cstheme="minorHAnsi"/>
          <w:color w:val="auto"/>
          <w:lang w:val="en-GB"/>
        </w:rPr>
      </w:pPr>
      <w:bookmarkStart w:id="5" w:name="_Toc210385978"/>
      <w:r w:rsidRPr="00171042">
        <w:rPr>
          <w:rFonts w:asciiTheme="minorHAnsi" w:hAnsiTheme="minorHAnsi" w:cstheme="minorHAnsi"/>
          <w:color w:val="auto"/>
          <w:lang w:val="en-GB"/>
        </w:rPr>
        <w:t>Phase 3 – Awareness &amp; co</w:t>
      </w:r>
      <w:r w:rsidRPr="00171042">
        <w:rPr>
          <w:rFonts w:ascii="Cambria Math" w:hAnsi="Cambria Math" w:cs="Cambria Math"/>
          <w:color w:val="auto"/>
          <w:lang w:val="en-GB"/>
        </w:rPr>
        <w:t>‑</w:t>
      </w:r>
      <w:r w:rsidRPr="00171042">
        <w:rPr>
          <w:rFonts w:asciiTheme="minorHAnsi" w:hAnsiTheme="minorHAnsi" w:cstheme="minorHAnsi"/>
          <w:color w:val="auto"/>
          <w:lang w:val="en-GB"/>
        </w:rPr>
        <w:t>design</w:t>
      </w:r>
      <w:bookmarkEnd w:id="5"/>
    </w:p>
    <w:p w14:paraId="774F577F" w14:textId="77777777" w:rsidR="00171042" w:rsidRPr="00171042" w:rsidRDefault="00171042" w:rsidP="00171042">
      <w:pPr>
        <w:rPr>
          <w:lang w:val="en-GB"/>
        </w:rPr>
      </w:pPr>
    </w:p>
    <w:p w14:paraId="6B19C0B1" w14:textId="12AB3E68" w:rsidR="00D033D5" w:rsidRDefault="00D033D5" w:rsidP="00320290">
      <w:pPr>
        <w:ind w:left="2268"/>
        <w:jc w:val="both"/>
        <w:rPr>
          <w:rFonts w:cstheme="minorHAnsi"/>
          <w:lang w:val="en-GB"/>
        </w:rPr>
      </w:pPr>
      <w:r w:rsidRPr="00590F27">
        <w:rPr>
          <w:rFonts w:cstheme="minorHAnsi"/>
          <w:lang w:val="en-GB"/>
        </w:rPr>
        <w:t>Per Section 5.3, co</w:t>
      </w:r>
      <w:r w:rsidRPr="00590F27">
        <w:rPr>
          <w:rFonts w:ascii="Cambria Math" w:hAnsi="Cambria Math" w:cs="Cambria Math"/>
          <w:lang w:val="en-GB"/>
        </w:rPr>
        <w:t>‑</w:t>
      </w:r>
      <w:r w:rsidRPr="00590F27">
        <w:rPr>
          <w:rFonts w:cstheme="minorHAnsi"/>
          <w:lang w:val="en-GB"/>
        </w:rPr>
        <w:t>designed measures and culture</w:t>
      </w:r>
      <w:r w:rsidRPr="00590F27">
        <w:rPr>
          <w:rFonts w:ascii="Cambria Math" w:hAnsi="Cambria Math" w:cs="Cambria Math"/>
          <w:lang w:val="en-GB"/>
        </w:rPr>
        <w:t>‑</w:t>
      </w:r>
      <w:r w:rsidRPr="00590F27">
        <w:rPr>
          <w:rFonts w:cstheme="minorHAnsi"/>
          <w:lang w:val="en-GB"/>
        </w:rPr>
        <w:t>based awareness are embedded through PP3_02 (art</w:t>
      </w:r>
      <w:r w:rsidRPr="00590F27">
        <w:rPr>
          <w:rFonts w:ascii="Calibri" w:hAnsi="Calibri" w:cs="Calibri"/>
          <w:lang w:val="en-GB"/>
        </w:rPr>
        <w:t>–</w:t>
      </w:r>
      <w:r w:rsidRPr="00590F27">
        <w:rPr>
          <w:rFonts w:cstheme="minorHAnsi"/>
          <w:lang w:val="en-GB"/>
        </w:rPr>
        <w:t>science publication &amp; exhibition) and PP3_03 (guided excursions &amp; lecture), with messages tied to Natura 2000/UNESCO values and visitor</w:t>
      </w:r>
      <w:r w:rsidRPr="00590F27">
        <w:rPr>
          <w:rFonts w:ascii="Cambria Math" w:hAnsi="Cambria Math" w:cs="Cambria Math"/>
          <w:lang w:val="en-GB"/>
        </w:rPr>
        <w:t>‑</w:t>
      </w:r>
      <w:proofErr w:type="spellStart"/>
      <w:r w:rsidRPr="00590F27">
        <w:rPr>
          <w:rFonts w:cstheme="minorHAnsi"/>
          <w:lang w:val="en-GB"/>
        </w:rPr>
        <w:t>behavior</w:t>
      </w:r>
      <w:proofErr w:type="spellEnd"/>
      <w:r w:rsidRPr="00590F27">
        <w:rPr>
          <w:rFonts w:cstheme="minorHAnsi"/>
          <w:lang w:val="en-GB"/>
        </w:rPr>
        <w:t xml:space="preserve"> change.</w:t>
      </w:r>
    </w:p>
    <w:p w14:paraId="5E902814" w14:textId="77777777" w:rsidR="00171042" w:rsidRPr="00590F27" w:rsidRDefault="00171042" w:rsidP="00320290">
      <w:pPr>
        <w:ind w:left="2268"/>
        <w:jc w:val="both"/>
        <w:rPr>
          <w:rFonts w:cstheme="minorHAnsi"/>
          <w:lang w:val="en-GB"/>
        </w:rPr>
      </w:pPr>
    </w:p>
    <w:p w14:paraId="34CEAB8C" w14:textId="2BF69CCA" w:rsidR="00D033D5" w:rsidRDefault="00D033D5" w:rsidP="00171042">
      <w:pPr>
        <w:pStyle w:val="Naslov2"/>
        <w:ind w:left="2268"/>
        <w:jc w:val="right"/>
        <w:rPr>
          <w:rFonts w:asciiTheme="minorHAnsi" w:hAnsiTheme="minorHAnsi" w:cstheme="minorHAnsi"/>
          <w:color w:val="auto"/>
          <w:lang w:val="en-GB"/>
        </w:rPr>
      </w:pPr>
      <w:bookmarkStart w:id="6" w:name="_Toc210385979"/>
      <w:r w:rsidRPr="00171042">
        <w:rPr>
          <w:rFonts w:asciiTheme="minorHAnsi" w:hAnsiTheme="minorHAnsi" w:cstheme="minorHAnsi"/>
          <w:color w:val="auto"/>
          <w:lang w:val="en-GB"/>
        </w:rPr>
        <w:t>Phase 4 – Action planning, equality &amp; monitoring</w:t>
      </w:r>
      <w:bookmarkEnd w:id="6"/>
    </w:p>
    <w:p w14:paraId="4FFF2C20" w14:textId="77777777" w:rsidR="00171042" w:rsidRPr="00171042" w:rsidRDefault="00171042" w:rsidP="00171042">
      <w:pPr>
        <w:rPr>
          <w:lang w:val="en-GB"/>
        </w:rPr>
      </w:pPr>
    </w:p>
    <w:p w14:paraId="560249B9" w14:textId="004A132F" w:rsidR="00D033D5" w:rsidRPr="00590F27" w:rsidRDefault="00D033D5" w:rsidP="00320290">
      <w:pPr>
        <w:ind w:left="2268"/>
        <w:jc w:val="both"/>
        <w:rPr>
          <w:rFonts w:cstheme="minorHAnsi"/>
          <w:lang w:val="en-GB"/>
        </w:rPr>
      </w:pPr>
      <w:r w:rsidRPr="00590F27">
        <w:rPr>
          <w:rFonts w:cstheme="minorHAnsi"/>
          <w:lang w:val="en-GB"/>
        </w:rPr>
        <w:t xml:space="preserve">The LAP worksheets translate evidence into implementable actions with KPIs, risks and timelines (Section 6 of the methodology). Equality and </w:t>
      </w:r>
      <w:r w:rsidRPr="00590F27">
        <w:rPr>
          <w:rFonts w:cstheme="minorHAnsi"/>
          <w:lang w:val="en-GB"/>
        </w:rPr>
        <w:lastRenderedPageBreak/>
        <w:t>non</w:t>
      </w:r>
      <w:r w:rsidRPr="00590F27">
        <w:rPr>
          <w:rFonts w:ascii="Cambria Math" w:hAnsi="Cambria Math" w:cs="Cambria Math"/>
          <w:lang w:val="en-GB"/>
        </w:rPr>
        <w:t>‑</w:t>
      </w:r>
      <w:r w:rsidRPr="00590F27">
        <w:rPr>
          <w:rFonts w:cstheme="minorHAnsi"/>
          <w:lang w:val="en-GB"/>
        </w:rPr>
        <w:t>discrimination provisions (5.4) are applied in participation, access, and benefit</w:t>
      </w:r>
      <w:r w:rsidRPr="00590F27">
        <w:rPr>
          <w:rFonts w:ascii="Cambria Math" w:hAnsi="Cambria Math" w:cs="Cambria Math"/>
          <w:lang w:val="en-GB"/>
        </w:rPr>
        <w:t>‑</w:t>
      </w:r>
      <w:r w:rsidRPr="00590F27">
        <w:rPr>
          <w:rFonts w:cstheme="minorHAnsi"/>
          <w:lang w:val="en-GB"/>
        </w:rPr>
        <w:t>sharing (e.g., open training for local guides; inclusive event scheduling). Monitoring loops feed annual adjustments to PP3_01</w:t>
      </w:r>
      <w:r w:rsidRPr="00590F27">
        <w:rPr>
          <w:rFonts w:ascii="Calibri" w:hAnsi="Calibri" w:cs="Calibri"/>
          <w:lang w:val="en-GB"/>
        </w:rPr>
        <w:t>–</w:t>
      </w:r>
      <w:r w:rsidRPr="00590F27">
        <w:rPr>
          <w:rFonts w:cstheme="minorHAnsi"/>
          <w:lang w:val="en-GB"/>
        </w:rPr>
        <w:t>PP3_05 and report to WP2/indicators for transnational synthesis.</w:t>
      </w:r>
    </w:p>
    <w:p w14:paraId="30D32F20" w14:textId="77777777" w:rsidR="00D033D5" w:rsidRPr="00590F27" w:rsidRDefault="00D033D5" w:rsidP="00320290">
      <w:pPr>
        <w:ind w:left="2268"/>
        <w:jc w:val="both"/>
        <w:rPr>
          <w:rFonts w:cstheme="minorHAnsi"/>
          <w:lang w:val="en-GB"/>
        </w:rPr>
      </w:pPr>
    </w:p>
    <w:p w14:paraId="5DFEB09E" w14:textId="73A5CA07" w:rsidR="00D033D5" w:rsidRPr="00590F27" w:rsidRDefault="00D033D5" w:rsidP="00320290">
      <w:pPr>
        <w:ind w:left="2268"/>
        <w:jc w:val="both"/>
        <w:rPr>
          <w:rFonts w:cstheme="minorHAnsi"/>
          <w:lang w:val="en-GB"/>
        </w:rPr>
      </w:pPr>
      <w:r w:rsidRPr="00590F27">
        <w:rPr>
          <w:rFonts w:cstheme="minorHAnsi"/>
          <w:lang w:val="en-GB"/>
        </w:rPr>
        <w:t>Cross</w:t>
      </w:r>
      <w:r w:rsidRPr="00590F27">
        <w:rPr>
          <w:rFonts w:ascii="Cambria Math" w:hAnsi="Cambria Math" w:cs="Cambria Math"/>
          <w:lang w:val="en-GB"/>
        </w:rPr>
        <w:t>‑</w:t>
      </w:r>
      <w:r w:rsidRPr="00590F27">
        <w:rPr>
          <w:rFonts w:cstheme="minorHAnsi"/>
          <w:lang w:val="en-GB"/>
        </w:rPr>
        <w:t>reference of actions to methodology steps.</w:t>
      </w:r>
    </w:p>
    <w:p w14:paraId="0C5AE226" w14:textId="259BB077" w:rsidR="00D033D5" w:rsidRPr="00590F27" w:rsidRDefault="00D033D5" w:rsidP="00101D8A">
      <w:pPr>
        <w:pStyle w:val="Odstavekseznama"/>
        <w:numPr>
          <w:ilvl w:val="0"/>
          <w:numId w:val="103"/>
        </w:numPr>
        <w:ind w:left="2268"/>
        <w:rPr>
          <w:rFonts w:cstheme="minorHAnsi"/>
          <w:lang w:val="en-GB"/>
        </w:rPr>
      </w:pPr>
      <w:r w:rsidRPr="00590F27">
        <w:rPr>
          <w:rFonts w:cstheme="minorHAnsi"/>
          <w:lang w:val="en-GB"/>
        </w:rPr>
        <w:t>PP3_01</w:t>
      </w:r>
      <w:r w:rsidR="00101D8A">
        <w:rPr>
          <w:rFonts w:cstheme="minorHAnsi"/>
          <w:lang w:val="en-GB"/>
        </w:rPr>
        <w:t>:</w:t>
      </w:r>
      <w:r w:rsidRPr="00590F27">
        <w:rPr>
          <w:rFonts w:cstheme="minorHAnsi"/>
          <w:lang w:val="en-GB"/>
        </w:rPr>
        <w:t xml:space="preserve"> species database &amp; indicators (5.1.5), field baselines, knowledge mapping inputs (5.2.2).</w:t>
      </w:r>
    </w:p>
    <w:p w14:paraId="172D50FE" w14:textId="06C4AA8F" w:rsidR="00D033D5" w:rsidRPr="00590F27" w:rsidRDefault="00D033D5" w:rsidP="00101D8A">
      <w:pPr>
        <w:pStyle w:val="Odstavekseznama"/>
        <w:numPr>
          <w:ilvl w:val="0"/>
          <w:numId w:val="103"/>
        </w:numPr>
        <w:ind w:left="2268"/>
        <w:rPr>
          <w:rFonts w:cstheme="minorHAnsi"/>
          <w:lang w:val="en-GB"/>
        </w:rPr>
      </w:pPr>
      <w:r w:rsidRPr="00590F27">
        <w:rPr>
          <w:rFonts w:cstheme="minorHAnsi"/>
          <w:lang w:val="en-GB"/>
        </w:rPr>
        <w:t>PP3_02–PP3_03</w:t>
      </w:r>
      <w:r w:rsidR="00101D8A">
        <w:rPr>
          <w:rFonts w:cstheme="minorHAnsi"/>
          <w:lang w:val="en-GB"/>
        </w:rPr>
        <w:t xml:space="preserve">: </w:t>
      </w:r>
      <w:r w:rsidRPr="00590F27">
        <w:rPr>
          <w:rFonts w:cstheme="minorHAnsi"/>
          <w:lang w:val="en-GB"/>
        </w:rPr>
        <w:t>awareness/engagement (5.3), inclusive participation (5.4).</w:t>
      </w:r>
    </w:p>
    <w:p w14:paraId="5F077DB3" w14:textId="5C40305D" w:rsidR="00D033D5" w:rsidRPr="00590F27" w:rsidRDefault="00D033D5" w:rsidP="00101D8A">
      <w:pPr>
        <w:pStyle w:val="Odstavekseznama"/>
        <w:numPr>
          <w:ilvl w:val="0"/>
          <w:numId w:val="103"/>
        </w:numPr>
        <w:ind w:left="2268"/>
        <w:rPr>
          <w:rFonts w:cstheme="minorHAnsi"/>
          <w:lang w:val="en-GB"/>
        </w:rPr>
      </w:pPr>
      <w:r w:rsidRPr="00590F27">
        <w:rPr>
          <w:rFonts w:cstheme="minorHAnsi"/>
          <w:lang w:val="en-GB"/>
        </w:rPr>
        <w:t>PP3_0</w:t>
      </w:r>
      <w:r w:rsidR="00101D8A">
        <w:rPr>
          <w:rFonts w:cstheme="minorHAnsi"/>
          <w:lang w:val="en-GB"/>
        </w:rPr>
        <w:t xml:space="preserve">4: </w:t>
      </w:r>
      <w:r w:rsidRPr="00590F27">
        <w:rPr>
          <w:rFonts w:cstheme="minorHAnsi"/>
          <w:lang w:val="en-GB"/>
        </w:rPr>
        <w:t>spatial analysis, carrying</w:t>
      </w:r>
      <w:r w:rsidRPr="00590F27">
        <w:rPr>
          <w:rFonts w:ascii="Cambria Math" w:hAnsi="Cambria Math" w:cs="Cambria Math"/>
          <w:lang w:val="en-GB"/>
        </w:rPr>
        <w:t>‑</w:t>
      </w:r>
      <w:r w:rsidRPr="00590F27">
        <w:rPr>
          <w:rFonts w:cstheme="minorHAnsi"/>
          <w:lang w:val="en-GB"/>
        </w:rPr>
        <w:t>capacity modelling (5.2.1–5.2.2), management thresholds.</w:t>
      </w:r>
    </w:p>
    <w:p w14:paraId="4B5E9732" w14:textId="3215CDAC" w:rsidR="00C33B02" w:rsidRPr="00590F27" w:rsidRDefault="00D033D5" w:rsidP="00101D8A">
      <w:pPr>
        <w:pStyle w:val="Odstavekseznama"/>
        <w:numPr>
          <w:ilvl w:val="0"/>
          <w:numId w:val="103"/>
        </w:numPr>
        <w:ind w:left="2268"/>
        <w:rPr>
          <w:rFonts w:cstheme="minorHAnsi"/>
          <w:lang w:val="en-GB"/>
        </w:rPr>
      </w:pPr>
      <w:r w:rsidRPr="00590F27">
        <w:rPr>
          <w:rFonts w:cstheme="minorHAnsi"/>
          <w:lang w:val="en-GB"/>
        </w:rPr>
        <w:t>PP3_05</w:t>
      </w:r>
      <w:r w:rsidR="00101D8A">
        <w:rPr>
          <w:rFonts w:cstheme="minorHAnsi"/>
          <w:lang w:val="en-GB"/>
        </w:rPr>
        <w:t>:</w:t>
      </w:r>
      <w:r w:rsidRPr="00590F27">
        <w:rPr>
          <w:rFonts w:cstheme="minorHAnsi"/>
          <w:lang w:val="en-GB"/>
        </w:rPr>
        <w:t xml:space="preserve"> option selection using criteria (5.1.5) and evidence from PP3_04 for low</w:t>
      </w:r>
      <w:r w:rsidRPr="00590F27">
        <w:rPr>
          <w:rFonts w:ascii="Cambria Math" w:hAnsi="Cambria Math" w:cs="Cambria Math"/>
          <w:lang w:val="en-GB"/>
        </w:rPr>
        <w:t>‑</w:t>
      </w:r>
      <w:r w:rsidRPr="00590F27">
        <w:rPr>
          <w:rFonts w:cstheme="minorHAnsi"/>
          <w:lang w:val="en-GB"/>
        </w:rPr>
        <w:t>impact works.</w:t>
      </w:r>
      <w:r w:rsidR="00C33B02" w:rsidRPr="00590F27">
        <w:rPr>
          <w:rFonts w:cstheme="minorHAnsi"/>
          <w:lang w:val="en-GB"/>
        </w:rPr>
        <w:br/>
      </w:r>
    </w:p>
    <w:p w14:paraId="59F5219D" w14:textId="77777777" w:rsidR="0069690B" w:rsidRPr="00590F27" w:rsidRDefault="0069690B" w:rsidP="00C33B02">
      <w:pPr>
        <w:jc w:val="both"/>
        <w:rPr>
          <w:rFonts w:cstheme="minorHAnsi"/>
          <w:lang w:val="en-GB"/>
        </w:rPr>
      </w:pPr>
    </w:p>
    <w:p w14:paraId="7BBFEFDA" w14:textId="77777777" w:rsidR="00171042" w:rsidRDefault="00171042">
      <w:pPr>
        <w:rPr>
          <w:rFonts w:eastAsiaTheme="majorEastAsia" w:cstheme="minorHAnsi"/>
          <w:sz w:val="40"/>
          <w:szCs w:val="40"/>
          <w:lang w:val="en-GB"/>
        </w:rPr>
      </w:pPr>
      <w:r>
        <w:rPr>
          <w:rFonts w:cstheme="minorHAnsi"/>
          <w:lang w:val="en-GB"/>
        </w:rPr>
        <w:br w:type="page"/>
      </w:r>
    </w:p>
    <w:p w14:paraId="06DB243F" w14:textId="1565C193" w:rsidR="00C33B02" w:rsidRPr="00171042" w:rsidRDefault="00C33B02" w:rsidP="00320290">
      <w:pPr>
        <w:pStyle w:val="Naslov1"/>
        <w:rPr>
          <w:rFonts w:asciiTheme="minorHAnsi" w:hAnsiTheme="minorHAnsi" w:cstheme="minorHAnsi"/>
          <w:color w:val="auto"/>
          <w:lang w:val="en-GB"/>
        </w:rPr>
      </w:pPr>
      <w:bookmarkStart w:id="7" w:name="_Toc210385980"/>
      <w:r w:rsidRPr="00171042">
        <w:rPr>
          <w:rFonts w:asciiTheme="minorHAnsi" w:hAnsiTheme="minorHAnsi" w:cstheme="minorHAnsi"/>
          <w:color w:val="auto"/>
          <w:lang w:val="en-GB"/>
        </w:rPr>
        <w:lastRenderedPageBreak/>
        <w:t>6.4. Local Action Plan Synthesis Table</w:t>
      </w:r>
      <w:bookmarkEnd w:id="7"/>
    </w:p>
    <w:tbl>
      <w:tblPr>
        <w:tblW w:w="0" w:type="auto"/>
        <w:tblCellMar>
          <w:top w:w="15" w:type="dxa"/>
          <w:left w:w="15" w:type="dxa"/>
          <w:bottom w:w="15" w:type="dxa"/>
          <w:right w:w="15" w:type="dxa"/>
        </w:tblCellMar>
        <w:tblLook w:val="04A0" w:firstRow="1" w:lastRow="0" w:firstColumn="1" w:lastColumn="0" w:noHBand="0" w:noVBand="1"/>
      </w:tblPr>
      <w:tblGrid>
        <w:gridCol w:w="1178"/>
        <w:gridCol w:w="3212"/>
        <w:gridCol w:w="2958"/>
        <w:gridCol w:w="1714"/>
      </w:tblGrid>
      <w:tr w:rsidR="00691D1A" w:rsidRPr="00590F27" w14:paraId="64BB6C5C" w14:textId="77777777" w:rsidTr="00691D1A">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vAlign w:val="center"/>
            <w:hideMark/>
          </w:tcPr>
          <w:p w14:paraId="200A3884" w14:textId="77777777" w:rsidR="00C33B02" w:rsidRPr="00590F27" w:rsidRDefault="00C33B02" w:rsidP="00C33B02">
            <w:pPr>
              <w:jc w:val="both"/>
              <w:rPr>
                <w:rFonts w:cstheme="minorHAnsi"/>
                <w:lang w:val="en-GB"/>
              </w:rPr>
            </w:pPr>
            <w:r w:rsidRPr="00590F27">
              <w:rPr>
                <w:rFonts w:cstheme="minorHAnsi"/>
                <w:b/>
                <w:bCs/>
                <w:lang w:val="en-GB"/>
              </w:rPr>
              <w:t>Action Code</w:t>
            </w:r>
          </w:p>
        </w:tc>
        <w:tc>
          <w:tcPr>
            <w:tcW w:w="3212"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vAlign w:val="center"/>
            <w:hideMark/>
          </w:tcPr>
          <w:p w14:paraId="4326D933" w14:textId="77777777" w:rsidR="00C33B02" w:rsidRPr="00590F27" w:rsidRDefault="00C33B02" w:rsidP="00C33B02">
            <w:pPr>
              <w:jc w:val="both"/>
              <w:rPr>
                <w:rFonts w:cstheme="minorHAnsi"/>
                <w:lang w:val="en-GB"/>
              </w:rPr>
            </w:pPr>
            <w:r w:rsidRPr="00590F27">
              <w:rPr>
                <w:rFonts w:cstheme="minorHAnsi"/>
                <w:b/>
                <w:bCs/>
                <w:lang w:val="en-GB"/>
              </w:rPr>
              <w:t>Action Title</w:t>
            </w:r>
          </w:p>
        </w:tc>
        <w:tc>
          <w:tcPr>
            <w:tcW w:w="2958"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vAlign w:val="center"/>
            <w:hideMark/>
          </w:tcPr>
          <w:p w14:paraId="44674AAD" w14:textId="77777777" w:rsidR="00C33B02" w:rsidRPr="00590F27" w:rsidRDefault="00C33B02" w:rsidP="00C33B02">
            <w:pPr>
              <w:jc w:val="both"/>
              <w:rPr>
                <w:rFonts w:cstheme="minorHAnsi"/>
                <w:lang w:val="en-GB"/>
              </w:rPr>
            </w:pPr>
            <w:r w:rsidRPr="00590F27">
              <w:rPr>
                <w:rFonts w:cstheme="minorHAnsi"/>
                <w:b/>
                <w:bCs/>
                <w:lang w:val="en-GB"/>
              </w:rPr>
              <w:t>Objective</w:t>
            </w:r>
          </w:p>
        </w:tc>
        <w:tc>
          <w:tcPr>
            <w:tcW w:w="1714"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vAlign w:val="center"/>
            <w:hideMark/>
          </w:tcPr>
          <w:p w14:paraId="49A89DD2" w14:textId="77777777" w:rsidR="00C33B02" w:rsidRPr="00590F27" w:rsidRDefault="00C33B02" w:rsidP="00C33B02">
            <w:pPr>
              <w:jc w:val="both"/>
              <w:rPr>
                <w:rFonts w:cstheme="minorHAnsi"/>
                <w:lang w:val="en-GB"/>
              </w:rPr>
            </w:pPr>
            <w:r w:rsidRPr="00590F27">
              <w:rPr>
                <w:rFonts w:cstheme="minorHAnsi"/>
                <w:b/>
                <w:bCs/>
                <w:lang w:val="en-GB"/>
              </w:rPr>
              <w:t>Responsible Organization(s)</w:t>
            </w:r>
          </w:p>
        </w:tc>
      </w:tr>
      <w:tr w:rsidR="00691D1A" w:rsidRPr="00590F27" w14:paraId="130F6AC8" w14:textId="77777777" w:rsidTr="00691D1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38F4EB" w14:textId="4C58582A" w:rsidR="00C33B02" w:rsidRPr="00590F27" w:rsidRDefault="0069690B" w:rsidP="00691D1A">
            <w:pPr>
              <w:rPr>
                <w:rFonts w:cstheme="minorHAnsi"/>
                <w:sz w:val="20"/>
                <w:szCs w:val="20"/>
                <w:lang w:val="en-GB"/>
              </w:rPr>
            </w:pPr>
            <w:r w:rsidRPr="00590F27">
              <w:rPr>
                <w:rFonts w:cstheme="minorHAnsi"/>
                <w:sz w:val="20"/>
                <w:szCs w:val="20"/>
                <w:lang w:val="en-GB"/>
              </w:rPr>
              <w:t>PP3_01</w:t>
            </w:r>
          </w:p>
        </w:tc>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1899A2" w14:textId="49860117" w:rsidR="00C33B02" w:rsidRPr="00590F27" w:rsidRDefault="002940CE" w:rsidP="00691D1A">
            <w:pPr>
              <w:rPr>
                <w:rFonts w:cstheme="minorHAnsi"/>
                <w:sz w:val="20"/>
                <w:szCs w:val="20"/>
                <w:lang w:val="en-GB"/>
              </w:rPr>
            </w:pPr>
            <w:r w:rsidRPr="00590F27">
              <w:rPr>
                <w:rFonts w:cstheme="minorHAnsi"/>
                <w:sz w:val="20"/>
                <w:szCs w:val="20"/>
                <w:lang w:val="en-GB"/>
              </w:rPr>
              <w:t xml:space="preserve">Monitoring and micro-habitat restoration for rare plants / </w:t>
            </w:r>
            <w:proofErr w:type="spellStart"/>
            <w:r w:rsidRPr="00590F27">
              <w:rPr>
                <w:rFonts w:cstheme="minorHAnsi"/>
                <w:sz w:val="20"/>
                <w:szCs w:val="20"/>
                <w:lang w:val="en-GB"/>
              </w:rPr>
              <w:t>Spremljanje</w:t>
            </w:r>
            <w:proofErr w:type="spellEnd"/>
            <w:r w:rsidRPr="00590F27">
              <w:rPr>
                <w:rFonts w:cstheme="minorHAnsi"/>
                <w:sz w:val="20"/>
                <w:szCs w:val="20"/>
                <w:lang w:val="en-GB"/>
              </w:rPr>
              <w:t xml:space="preserve"> </w:t>
            </w:r>
            <w:proofErr w:type="spellStart"/>
            <w:r w:rsidRPr="00590F27">
              <w:rPr>
                <w:rFonts w:cstheme="minorHAnsi"/>
                <w:sz w:val="20"/>
                <w:szCs w:val="20"/>
                <w:lang w:val="en-GB"/>
              </w:rPr>
              <w:t>stanja</w:t>
            </w:r>
            <w:proofErr w:type="spellEnd"/>
            <w:r w:rsidRPr="00590F27">
              <w:rPr>
                <w:rFonts w:cstheme="minorHAnsi"/>
                <w:sz w:val="20"/>
                <w:szCs w:val="20"/>
                <w:lang w:val="en-GB"/>
              </w:rPr>
              <w:t xml:space="preserve"> </w:t>
            </w:r>
            <w:proofErr w:type="spellStart"/>
            <w:r w:rsidRPr="00590F27">
              <w:rPr>
                <w:rFonts w:cstheme="minorHAnsi"/>
                <w:sz w:val="20"/>
                <w:szCs w:val="20"/>
                <w:lang w:val="en-GB"/>
              </w:rPr>
              <w:t>redkih</w:t>
            </w:r>
            <w:proofErr w:type="spellEnd"/>
            <w:r w:rsidRPr="00590F27">
              <w:rPr>
                <w:rFonts w:cstheme="minorHAnsi"/>
                <w:sz w:val="20"/>
                <w:szCs w:val="20"/>
                <w:lang w:val="en-GB"/>
              </w:rPr>
              <w:t xml:space="preserve"> </w:t>
            </w:r>
            <w:proofErr w:type="spellStart"/>
            <w:r w:rsidRPr="00590F27">
              <w:rPr>
                <w:rFonts w:cstheme="minorHAnsi"/>
                <w:sz w:val="20"/>
                <w:szCs w:val="20"/>
                <w:lang w:val="en-GB"/>
              </w:rPr>
              <w:t>vrst</w:t>
            </w:r>
            <w:proofErr w:type="spellEnd"/>
          </w:p>
        </w:tc>
        <w:tc>
          <w:tcPr>
            <w:tcW w:w="2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CAD9E1" w14:textId="5923E08A" w:rsidR="00C33B02" w:rsidRPr="00590F27" w:rsidRDefault="002940CE" w:rsidP="00691D1A">
            <w:pPr>
              <w:rPr>
                <w:rFonts w:cstheme="minorHAnsi"/>
                <w:sz w:val="20"/>
                <w:szCs w:val="20"/>
                <w:lang w:val="en-GB"/>
              </w:rPr>
            </w:pPr>
            <w:r w:rsidRPr="00590F27">
              <w:rPr>
                <w:rFonts w:cstheme="minorHAnsi"/>
                <w:sz w:val="20"/>
                <w:szCs w:val="20"/>
                <w:lang w:val="en-GB"/>
              </w:rPr>
              <w:t xml:space="preserve">Establish baselines and stabilize/increase populations of </w:t>
            </w:r>
            <w:proofErr w:type="spellStart"/>
            <w:r w:rsidRPr="00590F27">
              <w:rPr>
                <w:rFonts w:cstheme="minorHAnsi"/>
                <w:sz w:val="20"/>
                <w:szCs w:val="20"/>
                <w:lang w:val="en-GB"/>
              </w:rPr>
              <w:t>Seseli</w:t>
            </w:r>
            <w:proofErr w:type="spellEnd"/>
            <w:r w:rsidRPr="00590F27">
              <w:rPr>
                <w:rFonts w:cstheme="minorHAnsi"/>
                <w:sz w:val="20"/>
                <w:szCs w:val="20"/>
                <w:lang w:val="en-GB"/>
              </w:rPr>
              <w:t xml:space="preserve"> </w:t>
            </w:r>
            <w:proofErr w:type="spellStart"/>
            <w:r w:rsidRPr="00590F27">
              <w:rPr>
                <w:rFonts w:cstheme="minorHAnsi"/>
                <w:sz w:val="20"/>
                <w:szCs w:val="20"/>
                <w:lang w:val="en-GB"/>
              </w:rPr>
              <w:t>malyi</w:t>
            </w:r>
            <w:proofErr w:type="spellEnd"/>
            <w:r w:rsidRPr="00590F27">
              <w:rPr>
                <w:rFonts w:cstheme="minorHAnsi"/>
                <w:sz w:val="20"/>
                <w:szCs w:val="20"/>
                <w:lang w:val="en-GB"/>
              </w:rPr>
              <w:t xml:space="preserve">, </w:t>
            </w:r>
            <w:proofErr w:type="spellStart"/>
            <w:r w:rsidRPr="00590F27">
              <w:rPr>
                <w:rFonts w:cstheme="minorHAnsi"/>
                <w:sz w:val="20"/>
                <w:szCs w:val="20"/>
                <w:lang w:val="en-GB"/>
              </w:rPr>
              <w:t>Nigritella</w:t>
            </w:r>
            <w:proofErr w:type="spellEnd"/>
            <w:r w:rsidRPr="00590F27">
              <w:rPr>
                <w:rFonts w:cstheme="minorHAnsi"/>
                <w:sz w:val="20"/>
                <w:szCs w:val="20"/>
                <w:lang w:val="en-GB"/>
              </w:rPr>
              <w:t xml:space="preserve"> miniata, Arabis </w:t>
            </w:r>
            <w:proofErr w:type="spellStart"/>
            <w:r w:rsidRPr="00590F27">
              <w:rPr>
                <w:rFonts w:cstheme="minorHAnsi"/>
                <w:sz w:val="20"/>
                <w:szCs w:val="20"/>
                <w:lang w:val="en-GB"/>
              </w:rPr>
              <w:t>scopoliana</w:t>
            </w:r>
            <w:proofErr w:type="spellEnd"/>
            <w:r w:rsidRPr="00590F27">
              <w:rPr>
                <w:rFonts w:cstheme="minorHAnsi"/>
                <w:sz w:val="20"/>
                <w:szCs w:val="20"/>
                <w:lang w:val="en-GB"/>
              </w:rPr>
              <w:t xml:space="preserve">, </w:t>
            </w:r>
            <w:proofErr w:type="spellStart"/>
            <w:r w:rsidRPr="00590F27">
              <w:rPr>
                <w:rFonts w:cstheme="minorHAnsi"/>
                <w:sz w:val="20"/>
                <w:szCs w:val="20"/>
                <w:lang w:val="en-GB"/>
              </w:rPr>
              <w:t>Cerastium</w:t>
            </w:r>
            <w:proofErr w:type="spellEnd"/>
            <w:r w:rsidRPr="00590F27">
              <w:rPr>
                <w:rFonts w:cstheme="minorHAnsi"/>
                <w:sz w:val="20"/>
                <w:szCs w:val="20"/>
                <w:lang w:val="en-GB"/>
              </w:rPr>
              <w:t xml:space="preserve"> </w:t>
            </w:r>
            <w:proofErr w:type="spellStart"/>
            <w:r w:rsidRPr="00590F27">
              <w:rPr>
                <w:rFonts w:cstheme="minorHAnsi"/>
                <w:sz w:val="20"/>
                <w:szCs w:val="20"/>
                <w:lang w:val="en-GB"/>
              </w:rPr>
              <w:t>dinaricum</w:t>
            </w:r>
            <w:proofErr w:type="spellEnd"/>
            <w:r w:rsidRPr="00590F27">
              <w:rPr>
                <w:rFonts w:cstheme="minorHAnsi"/>
                <w:sz w:val="20"/>
                <w:szCs w:val="20"/>
                <w:lang w:val="en-GB"/>
              </w:rPr>
              <w:t>; improve habitat quality via selective encroachment control; document plant–pollinator networks.</w:t>
            </w:r>
          </w:p>
        </w:tc>
        <w:tc>
          <w:tcPr>
            <w:tcW w:w="1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157AA9" w14:textId="445DA281" w:rsidR="00C33B02" w:rsidRPr="00590F27" w:rsidRDefault="002940CE" w:rsidP="00691D1A">
            <w:pPr>
              <w:rPr>
                <w:rFonts w:cstheme="minorHAnsi"/>
                <w:sz w:val="20"/>
                <w:szCs w:val="20"/>
                <w:lang w:val="en-GB"/>
              </w:rPr>
            </w:pPr>
            <w:r w:rsidRPr="00590F27">
              <w:rPr>
                <w:rFonts w:cstheme="minorHAnsi"/>
                <w:sz w:val="20"/>
                <w:szCs w:val="20"/>
                <w:lang w:val="en-GB"/>
              </w:rPr>
              <w:t>RDA Green Karst (coord.), Natural History Museum Rijeka; experts (dr. Boštjan Surina).</w:t>
            </w:r>
          </w:p>
        </w:tc>
      </w:tr>
      <w:tr w:rsidR="00691D1A" w:rsidRPr="00590F27" w14:paraId="65DF763E" w14:textId="77777777" w:rsidTr="00691D1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8035C6" w14:textId="1987C8E3" w:rsidR="00C33B02" w:rsidRPr="00590F27" w:rsidRDefault="00C33B02" w:rsidP="00691D1A">
            <w:pPr>
              <w:rPr>
                <w:rFonts w:cstheme="minorHAnsi"/>
                <w:sz w:val="20"/>
                <w:szCs w:val="20"/>
                <w:lang w:val="en-GB"/>
              </w:rPr>
            </w:pPr>
            <w:r w:rsidRPr="00590F27">
              <w:rPr>
                <w:rFonts w:cstheme="minorHAnsi"/>
                <w:sz w:val="20"/>
                <w:szCs w:val="20"/>
                <w:lang w:val="en-GB"/>
              </w:rPr>
              <w:t>PP</w:t>
            </w:r>
            <w:r w:rsidR="0069690B" w:rsidRPr="00590F27">
              <w:rPr>
                <w:rFonts w:cstheme="minorHAnsi"/>
                <w:sz w:val="20"/>
                <w:szCs w:val="20"/>
                <w:lang w:val="en-GB"/>
              </w:rPr>
              <w:t>3</w:t>
            </w:r>
            <w:r w:rsidRPr="00590F27">
              <w:rPr>
                <w:rFonts w:cstheme="minorHAnsi"/>
                <w:sz w:val="20"/>
                <w:szCs w:val="20"/>
                <w:lang w:val="en-GB"/>
              </w:rPr>
              <w:t>_02</w:t>
            </w:r>
          </w:p>
        </w:tc>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BD2D5" w14:textId="50E81CC6" w:rsidR="00C33B02" w:rsidRPr="00590F27" w:rsidRDefault="002940CE" w:rsidP="00691D1A">
            <w:pPr>
              <w:rPr>
                <w:rFonts w:cstheme="minorHAnsi"/>
                <w:sz w:val="20"/>
                <w:szCs w:val="20"/>
                <w:lang w:val="en-GB"/>
              </w:rPr>
            </w:pPr>
            <w:r w:rsidRPr="00590F27">
              <w:rPr>
                <w:rFonts w:cstheme="minorHAnsi"/>
                <w:sz w:val="20"/>
                <w:szCs w:val="20"/>
                <w:lang w:val="en-GB"/>
              </w:rPr>
              <w:t xml:space="preserve">Famous Plants of </w:t>
            </w:r>
            <w:proofErr w:type="spellStart"/>
            <w:r w:rsidRPr="00590F27">
              <w:rPr>
                <w:rFonts w:cstheme="minorHAnsi"/>
                <w:sz w:val="20"/>
                <w:szCs w:val="20"/>
                <w:lang w:val="en-GB"/>
              </w:rPr>
              <w:t>Snežnik</w:t>
            </w:r>
            <w:proofErr w:type="spellEnd"/>
            <w:r w:rsidRPr="00590F27">
              <w:rPr>
                <w:rFonts w:cstheme="minorHAnsi"/>
                <w:sz w:val="20"/>
                <w:szCs w:val="20"/>
                <w:lang w:val="en-GB"/>
              </w:rPr>
              <w:t xml:space="preserve"> – art–science publication &amp; exhibition / </w:t>
            </w:r>
            <w:proofErr w:type="spellStart"/>
            <w:r w:rsidRPr="00590F27">
              <w:rPr>
                <w:rFonts w:cstheme="minorHAnsi"/>
                <w:b/>
                <w:bCs/>
                <w:sz w:val="20"/>
                <w:szCs w:val="20"/>
                <w:lang w:val="en-GB"/>
              </w:rPr>
              <w:t>Znamenite</w:t>
            </w:r>
            <w:proofErr w:type="spellEnd"/>
            <w:r w:rsidRPr="00590F27">
              <w:rPr>
                <w:rFonts w:cstheme="minorHAnsi"/>
                <w:b/>
                <w:bCs/>
                <w:sz w:val="20"/>
                <w:szCs w:val="20"/>
                <w:lang w:val="en-GB"/>
              </w:rPr>
              <w:t xml:space="preserve"> </w:t>
            </w:r>
            <w:proofErr w:type="spellStart"/>
            <w:r w:rsidRPr="00590F27">
              <w:rPr>
                <w:rFonts w:cstheme="minorHAnsi"/>
                <w:b/>
                <w:bCs/>
                <w:sz w:val="20"/>
                <w:szCs w:val="20"/>
                <w:lang w:val="en-GB"/>
              </w:rPr>
              <w:t>rastline</w:t>
            </w:r>
            <w:proofErr w:type="spellEnd"/>
            <w:r w:rsidRPr="00590F27">
              <w:rPr>
                <w:rFonts w:cstheme="minorHAnsi"/>
                <w:b/>
                <w:bCs/>
                <w:sz w:val="20"/>
                <w:szCs w:val="20"/>
                <w:lang w:val="en-GB"/>
              </w:rPr>
              <w:t xml:space="preserve"> </w:t>
            </w:r>
            <w:proofErr w:type="spellStart"/>
            <w:r w:rsidRPr="00590F27">
              <w:rPr>
                <w:rFonts w:cstheme="minorHAnsi"/>
                <w:b/>
                <w:bCs/>
                <w:sz w:val="20"/>
                <w:szCs w:val="20"/>
                <w:lang w:val="en-GB"/>
              </w:rPr>
              <w:t>Snežnika</w:t>
            </w:r>
            <w:proofErr w:type="spellEnd"/>
          </w:p>
        </w:tc>
        <w:tc>
          <w:tcPr>
            <w:tcW w:w="2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F4106A" w14:textId="673A579B" w:rsidR="00C33B02" w:rsidRPr="00590F27" w:rsidRDefault="002940CE" w:rsidP="00691D1A">
            <w:pPr>
              <w:rPr>
                <w:rFonts w:cstheme="minorHAnsi"/>
                <w:sz w:val="20"/>
                <w:szCs w:val="20"/>
                <w:lang w:val="en-GB"/>
              </w:rPr>
            </w:pPr>
            <w:r w:rsidRPr="00590F27">
              <w:rPr>
                <w:rFonts w:cstheme="minorHAnsi"/>
                <w:sz w:val="20"/>
                <w:szCs w:val="20"/>
                <w:lang w:val="en-GB"/>
              </w:rPr>
              <w:t>Publish 35 watercolour plates + essays; stage exhibition and guided programming; strengthen Natura 2000 awareness and nature-positive visitation.</w:t>
            </w:r>
          </w:p>
        </w:tc>
        <w:tc>
          <w:tcPr>
            <w:tcW w:w="1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26A6F3" w14:textId="28C58857" w:rsidR="00C33B02" w:rsidRPr="00590F27" w:rsidRDefault="002940CE" w:rsidP="00691D1A">
            <w:pPr>
              <w:rPr>
                <w:rFonts w:cstheme="minorHAnsi"/>
                <w:sz w:val="20"/>
                <w:szCs w:val="20"/>
                <w:lang w:val="en-GB"/>
              </w:rPr>
            </w:pPr>
            <w:r w:rsidRPr="00590F27">
              <w:rPr>
                <w:rFonts w:cstheme="minorHAnsi"/>
                <w:sz w:val="20"/>
                <w:szCs w:val="20"/>
                <w:lang w:val="en-GB"/>
              </w:rPr>
              <w:t>RDA Green Karst (coord.), Natural History Museum Rijeka; experts (dr. Boštjan Surina).</w:t>
            </w:r>
          </w:p>
        </w:tc>
      </w:tr>
      <w:tr w:rsidR="00691D1A" w:rsidRPr="00590F27" w14:paraId="0FAB3084" w14:textId="77777777" w:rsidTr="00691D1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80AAE" w14:textId="6FCD8D3C" w:rsidR="00C33B02" w:rsidRPr="00590F27" w:rsidRDefault="00C33B02" w:rsidP="00691D1A">
            <w:pPr>
              <w:rPr>
                <w:rFonts w:cstheme="minorHAnsi"/>
                <w:sz w:val="20"/>
                <w:szCs w:val="20"/>
                <w:lang w:val="en-GB"/>
              </w:rPr>
            </w:pPr>
            <w:r w:rsidRPr="00590F27">
              <w:rPr>
                <w:rFonts w:cstheme="minorHAnsi"/>
                <w:sz w:val="20"/>
                <w:szCs w:val="20"/>
                <w:lang w:val="en-GB"/>
              </w:rPr>
              <w:t>PP</w:t>
            </w:r>
            <w:r w:rsidR="0069690B" w:rsidRPr="00590F27">
              <w:rPr>
                <w:rFonts w:cstheme="minorHAnsi"/>
                <w:sz w:val="20"/>
                <w:szCs w:val="20"/>
                <w:lang w:val="en-GB"/>
              </w:rPr>
              <w:t>3</w:t>
            </w:r>
            <w:r w:rsidRPr="00590F27">
              <w:rPr>
                <w:rFonts w:cstheme="minorHAnsi"/>
                <w:sz w:val="20"/>
                <w:szCs w:val="20"/>
                <w:lang w:val="en-GB"/>
              </w:rPr>
              <w:t>_03</w:t>
            </w:r>
          </w:p>
        </w:tc>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E9B7D" w14:textId="1BC3F290" w:rsidR="00C33B02" w:rsidRPr="00590F27" w:rsidRDefault="00590F27" w:rsidP="00691D1A">
            <w:pPr>
              <w:rPr>
                <w:rFonts w:cstheme="minorHAnsi"/>
                <w:sz w:val="20"/>
                <w:szCs w:val="20"/>
                <w:lang w:val="en-GB"/>
              </w:rPr>
            </w:pPr>
            <w:r w:rsidRPr="00590F27">
              <w:rPr>
                <w:rFonts w:cstheme="minorHAnsi"/>
                <w:sz w:val="20"/>
                <w:szCs w:val="20"/>
                <w:lang w:val="en-GB"/>
              </w:rPr>
              <w:t xml:space="preserve">Guided excursions &amp; public lecture / </w:t>
            </w:r>
            <w:proofErr w:type="spellStart"/>
            <w:r w:rsidRPr="00590F27">
              <w:rPr>
                <w:rFonts w:cstheme="minorHAnsi"/>
                <w:sz w:val="20"/>
                <w:szCs w:val="20"/>
                <w:lang w:val="en-GB"/>
              </w:rPr>
              <w:t>Strokovne</w:t>
            </w:r>
            <w:proofErr w:type="spellEnd"/>
            <w:r w:rsidRPr="00590F27">
              <w:rPr>
                <w:rFonts w:cstheme="minorHAnsi"/>
                <w:sz w:val="20"/>
                <w:szCs w:val="20"/>
                <w:lang w:val="en-GB"/>
              </w:rPr>
              <w:t xml:space="preserve"> </w:t>
            </w:r>
            <w:proofErr w:type="spellStart"/>
            <w:r w:rsidRPr="00590F27">
              <w:rPr>
                <w:rFonts w:cstheme="minorHAnsi"/>
                <w:sz w:val="20"/>
                <w:szCs w:val="20"/>
                <w:lang w:val="en-GB"/>
              </w:rPr>
              <w:t>ekskurzije</w:t>
            </w:r>
            <w:proofErr w:type="spellEnd"/>
            <w:r w:rsidRPr="00590F27">
              <w:rPr>
                <w:rFonts w:cstheme="minorHAnsi"/>
                <w:sz w:val="20"/>
                <w:szCs w:val="20"/>
                <w:lang w:val="en-GB"/>
              </w:rPr>
              <w:t xml:space="preserve"> in </w:t>
            </w:r>
            <w:proofErr w:type="spellStart"/>
            <w:r w:rsidRPr="00590F27">
              <w:rPr>
                <w:rFonts w:cstheme="minorHAnsi"/>
                <w:sz w:val="20"/>
                <w:szCs w:val="20"/>
                <w:lang w:val="en-GB"/>
              </w:rPr>
              <w:t>predavanja</w:t>
            </w:r>
            <w:proofErr w:type="spellEnd"/>
          </w:p>
        </w:tc>
        <w:tc>
          <w:tcPr>
            <w:tcW w:w="2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997F1" w14:textId="52A4C678" w:rsidR="00691D1A" w:rsidRPr="00590F27" w:rsidRDefault="00691D1A" w:rsidP="00691D1A">
            <w:pPr>
              <w:rPr>
                <w:rFonts w:cstheme="minorHAnsi"/>
                <w:sz w:val="20"/>
                <w:szCs w:val="20"/>
                <w:lang w:val="en-GB"/>
              </w:rPr>
            </w:pPr>
            <w:proofErr w:type="spellStart"/>
            <w:r w:rsidRPr="00590F27">
              <w:rPr>
                <w:rFonts w:cstheme="minorHAnsi"/>
                <w:sz w:val="20"/>
                <w:szCs w:val="20"/>
                <w:lang w:val="en-GB"/>
              </w:rPr>
              <w:t>Izvedba</w:t>
            </w:r>
            <w:proofErr w:type="spellEnd"/>
            <w:r w:rsidRPr="00590F27">
              <w:rPr>
                <w:rFonts w:cstheme="minorHAnsi"/>
                <w:sz w:val="20"/>
                <w:szCs w:val="20"/>
                <w:lang w:val="en-GB"/>
              </w:rPr>
              <w:t xml:space="preserve"> 2 </w:t>
            </w:r>
            <w:proofErr w:type="spellStart"/>
            <w:r w:rsidRPr="00590F27">
              <w:rPr>
                <w:rFonts w:cstheme="minorHAnsi"/>
                <w:sz w:val="20"/>
                <w:szCs w:val="20"/>
                <w:lang w:val="en-GB"/>
              </w:rPr>
              <w:t>celodnevnih</w:t>
            </w:r>
            <w:proofErr w:type="spellEnd"/>
            <w:r w:rsidRPr="00590F27">
              <w:rPr>
                <w:rFonts w:cstheme="minorHAnsi"/>
                <w:sz w:val="20"/>
                <w:szCs w:val="20"/>
                <w:lang w:val="en-GB"/>
              </w:rPr>
              <w:t xml:space="preserve"> </w:t>
            </w:r>
            <w:proofErr w:type="spellStart"/>
            <w:r w:rsidRPr="00590F27">
              <w:rPr>
                <w:rFonts w:cstheme="minorHAnsi"/>
                <w:sz w:val="20"/>
                <w:szCs w:val="20"/>
                <w:lang w:val="en-GB"/>
              </w:rPr>
              <w:t>ekskurzij</w:t>
            </w:r>
            <w:proofErr w:type="spellEnd"/>
            <w:r w:rsidRPr="00590F27">
              <w:rPr>
                <w:rFonts w:cstheme="minorHAnsi"/>
                <w:sz w:val="20"/>
                <w:szCs w:val="20"/>
                <w:lang w:val="en-GB"/>
              </w:rPr>
              <w:t xml:space="preserve"> v </w:t>
            </w:r>
            <w:proofErr w:type="spellStart"/>
            <w:r w:rsidRPr="00590F27">
              <w:rPr>
                <w:rFonts w:cstheme="minorHAnsi"/>
                <w:sz w:val="20"/>
                <w:szCs w:val="20"/>
                <w:lang w:val="en-GB"/>
              </w:rPr>
              <w:t>vrhu</w:t>
            </w:r>
            <w:proofErr w:type="spellEnd"/>
            <w:r w:rsidRPr="00590F27">
              <w:rPr>
                <w:rFonts w:cstheme="minorHAnsi"/>
                <w:sz w:val="20"/>
                <w:szCs w:val="20"/>
                <w:lang w:val="en-GB"/>
              </w:rPr>
              <w:t xml:space="preserve"> </w:t>
            </w:r>
            <w:proofErr w:type="spellStart"/>
            <w:r w:rsidRPr="00590F27">
              <w:rPr>
                <w:rFonts w:cstheme="minorHAnsi"/>
                <w:sz w:val="20"/>
                <w:szCs w:val="20"/>
                <w:lang w:val="en-GB"/>
              </w:rPr>
              <w:t>vegetacijske</w:t>
            </w:r>
            <w:proofErr w:type="spellEnd"/>
            <w:r w:rsidRPr="00590F27">
              <w:rPr>
                <w:rFonts w:cstheme="minorHAnsi"/>
                <w:sz w:val="20"/>
                <w:szCs w:val="20"/>
                <w:lang w:val="en-GB"/>
              </w:rPr>
              <w:t xml:space="preserve"> </w:t>
            </w:r>
            <w:proofErr w:type="spellStart"/>
            <w:r w:rsidRPr="00590F27">
              <w:rPr>
                <w:rFonts w:cstheme="minorHAnsi"/>
                <w:sz w:val="20"/>
                <w:szCs w:val="20"/>
                <w:lang w:val="en-GB"/>
              </w:rPr>
              <w:t>sezone</w:t>
            </w:r>
            <w:proofErr w:type="spellEnd"/>
            <w:r w:rsidRPr="00590F27">
              <w:rPr>
                <w:rFonts w:cstheme="minorHAnsi"/>
                <w:sz w:val="20"/>
                <w:szCs w:val="20"/>
                <w:lang w:val="en-GB"/>
              </w:rPr>
              <w:t xml:space="preserve"> </w:t>
            </w:r>
            <w:proofErr w:type="spellStart"/>
            <w:r w:rsidRPr="00590F27">
              <w:rPr>
                <w:rFonts w:cstheme="minorHAnsi"/>
                <w:sz w:val="20"/>
                <w:szCs w:val="20"/>
                <w:lang w:val="en-GB"/>
              </w:rPr>
              <w:t>na</w:t>
            </w:r>
            <w:proofErr w:type="spellEnd"/>
            <w:r w:rsidRPr="00590F27">
              <w:rPr>
                <w:rFonts w:cstheme="minorHAnsi"/>
                <w:sz w:val="20"/>
                <w:szCs w:val="20"/>
                <w:lang w:val="en-GB"/>
              </w:rPr>
              <w:t xml:space="preserve"> </w:t>
            </w:r>
            <w:proofErr w:type="spellStart"/>
            <w:r w:rsidRPr="00590F27">
              <w:rPr>
                <w:rFonts w:cstheme="minorHAnsi"/>
                <w:sz w:val="20"/>
                <w:szCs w:val="20"/>
                <w:lang w:val="en-GB"/>
              </w:rPr>
              <w:t>Snežniku</w:t>
            </w:r>
            <w:proofErr w:type="spellEnd"/>
            <w:r w:rsidRPr="00590F27">
              <w:rPr>
                <w:rFonts w:cstheme="minorHAnsi"/>
                <w:sz w:val="20"/>
                <w:szCs w:val="20"/>
                <w:lang w:val="en-GB"/>
              </w:rPr>
              <w:t xml:space="preserve"> </w:t>
            </w:r>
          </w:p>
          <w:p w14:paraId="0BAFE1EE" w14:textId="7976A44F" w:rsidR="00C33B02" w:rsidRPr="00590F27" w:rsidRDefault="00691D1A" w:rsidP="00691D1A">
            <w:pPr>
              <w:rPr>
                <w:rFonts w:cstheme="minorHAnsi"/>
                <w:sz w:val="20"/>
                <w:szCs w:val="20"/>
                <w:lang w:val="en-GB"/>
              </w:rPr>
            </w:pPr>
            <w:proofErr w:type="spellStart"/>
            <w:r w:rsidRPr="00590F27">
              <w:rPr>
                <w:rFonts w:cstheme="minorHAnsi"/>
                <w:sz w:val="20"/>
                <w:szCs w:val="20"/>
                <w:lang w:val="en-GB"/>
              </w:rPr>
              <w:t>Priprava</w:t>
            </w:r>
            <w:proofErr w:type="spellEnd"/>
            <w:r w:rsidRPr="00590F27">
              <w:rPr>
                <w:rFonts w:cstheme="minorHAnsi"/>
                <w:sz w:val="20"/>
                <w:szCs w:val="20"/>
                <w:lang w:val="en-GB"/>
              </w:rPr>
              <w:t xml:space="preserve"> in </w:t>
            </w:r>
            <w:proofErr w:type="spellStart"/>
            <w:r w:rsidRPr="00590F27">
              <w:rPr>
                <w:rFonts w:cstheme="minorHAnsi"/>
                <w:sz w:val="20"/>
                <w:szCs w:val="20"/>
                <w:lang w:val="en-GB"/>
              </w:rPr>
              <w:t>izvedba</w:t>
            </w:r>
            <w:proofErr w:type="spellEnd"/>
            <w:r w:rsidRPr="00590F27">
              <w:rPr>
                <w:rFonts w:cstheme="minorHAnsi"/>
                <w:sz w:val="20"/>
                <w:szCs w:val="20"/>
                <w:lang w:val="en-GB"/>
              </w:rPr>
              <w:t xml:space="preserve"> </w:t>
            </w:r>
            <w:proofErr w:type="spellStart"/>
            <w:r w:rsidRPr="00590F27">
              <w:rPr>
                <w:rFonts w:cstheme="minorHAnsi"/>
                <w:sz w:val="20"/>
                <w:szCs w:val="20"/>
                <w:lang w:val="en-GB"/>
              </w:rPr>
              <w:t>predavanja</w:t>
            </w:r>
            <w:proofErr w:type="spellEnd"/>
            <w:r w:rsidRPr="00590F27">
              <w:rPr>
                <w:rFonts w:cstheme="minorHAnsi"/>
                <w:sz w:val="20"/>
                <w:szCs w:val="20"/>
                <w:lang w:val="en-GB"/>
              </w:rPr>
              <w:t xml:space="preserve"> o </w:t>
            </w:r>
            <w:proofErr w:type="spellStart"/>
            <w:r w:rsidRPr="00590F27">
              <w:rPr>
                <w:rFonts w:cstheme="minorHAnsi"/>
                <w:sz w:val="20"/>
                <w:szCs w:val="20"/>
                <w:lang w:val="en-GB"/>
              </w:rPr>
              <w:t>botaničnih</w:t>
            </w:r>
            <w:proofErr w:type="spellEnd"/>
            <w:r w:rsidRPr="00590F27">
              <w:rPr>
                <w:rFonts w:cstheme="minorHAnsi"/>
                <w:sz w:val="20"/>
                <w:szCs w:val="20"/>
                <w:lang w:val="en-GB"/>
              </w:rPr>
              <w:t xml:space="preserve"> </w:t>
            </w:r>
            <w:proofErr w:type="spellStart"/>
            <w:r w:rsidRPr="00590F27">
              <w:rPr>
                <w:rFonts w:cstheme="minorHAnsi"/>
                <w:sz w:val="20"/>
                <w:szCs w:val="20"/>
                <w:lang w:val="en-GB"/>
              </w:rPr>
              <w:t>raziskavah</w:t>
            </w:r>
            <w:proofErr w:type="spellEnd"/>
            <w:r w:rsidRPr="00590F27">
              <w:rPr>
                <w:rFonts w:cstheme="minorHAnsi"/>
                <w:sz w:val="20"/>
                <w:szCs w:val="20"/>
                <w:lang w:val="en-GB"/>
              </w:rPr>
              <w:t xml:space="preserve"> </w:t>
            </w:r>
            <w:proofErr w:type="spellStart"/>
            <w:r w:rsidRPr="00590F27">
              <w:rPr>
                <w:rFonts w:cstheme="minorHAnsi"/>
                <w:sz w:val="20"/>
                <w:szCs w:val="20"/>
                <w:lang w:val="en-GB"/>
              </w:rPr>
              <w:t>na</w:t>
            </w:r>
            <w:proofErr w:type="spellEnd"/>
            <w:r w:rsidRPr="00590F27">
              <w:rPr>
                <w:rFonts w:cstheme="minorHAnsi"/>
                <w:sz w:val="20"/>
                <w:szCs w:val="20"/>
                <w:lang w:val="en-GB"/>
              </w:rPr>
              <w:t xml:space="preserve"> </w:t>
            </w:r>
            <w:proofErr w:type="spellStart"/>
            <w:r w:rsidRPr="00590F27">
              <w:rPr>
                <w:rFonts w:cstheme="minorHAnsi"/>
                <w:sz w:val="20"/>
                <w:szCs w:val="20"/>
                <w:lang w:val="en-GB"/>
              </w:rPr>
              <w:t>Snežniku</w:t>
            </w:r>
            <w:proofErr w:type="spellEnd"/>
            <w:r w:rsidRPr="00590F27">
              <w:rPr>
                <w:rFonts w:cstheme="minorHAnsi"/>
                <w:sz w:val="20"/>
                <w:szCs w:val="20"/>
                <w:lang w:val="en-GB"/>
              </w:rPr>
              <w:t xml:space="preserve">, </w:t>
            </w:r>
            <w:proofErr w:type="spellStart"/>
            <w:r w:rsidRPr="00590F27">
              <w:rPr>
                <w:rFonts w:cstheme="minorHAnsi"/>
                <w:sz w:val="20"/>
                <w:szCs w:val="20"/>
                <w:lang w:val="en-GB"/>
              </w:rPr>
              <w:t>posebnosti</w:t>
            </w:r>
            <w:proofErr w:type="spellEnd"/>
            <w:r w:rsidRPr="00590F27">
              <w:rPr>
                <w:rFonts w:cstheme="minorHAnsi"/>
                <w:sz w:val="20"/>
                <w:szCs w:val="20"/>
                <w:lang w:val="en-GB"/>
              </w:rPr>
              <w:t xml:space="preserve"> in </w:t>
            </w:r>
            <w:proofErr w:type="spellStart"/>
            <w:r w:rsidRPr="00590F27">
              <w:rPr>
                <w:rFonts w:cstheme="minorHAnsi"/>
                <w:sz w:val="20"/>
                <w:szCs w:val="20"/>
                <w:lang w:val="en-GB"/>
              </w:rPr>
              <w:t>varstveni</w:t>
            </w:r>
            <w:proofErr w:type="spellEnd"/>
            <w:r w:rsidRPr="00590F27">
              <w:rPr>
                <w:rFonts w:cstheme="minorHAnsi"/>
                <w:sz w:val="20"/>
                <w:szCs w:val="20"/>
                <w:lang w:val="en-GB"/>
              </w:rPr>
              <w:t xml:space="preserve"> </w:t>
            </w:r>
            <w:proofErr w:type="spellStart"/>
            <w:r w:rsidRPr="00590F27">
              <w:rPr>
                <w:rFonts w:cstheme="minorHAnsi"/>
                <w:sz w:val="20"/>
                <w:szCs w:val="20"/>
                <w:lang w:val="en-GB"/>
              </w:rPr>
              <w:t>problematiki</w:t>
            </w:r>
            <w:proofErr w:type="spellEnd"/>
            <w:r w:rsidRPr="00590F27">
              <w:rPr>
                <w:rFonts w:cstheme="minorHAnsi"/>
                <w:sz w:val="20"/>
                <w:szCs w:val="20"/>
                <w:lang w:val="en-GB"/>
              </w:rPr>
              <w:t xml:space="preserve"> </w:t>
            </w:r>
            <w:proofErr w:type="spellStart"/>
            <w:r w:rsidRPr="00590F27">
              <w:rPr>
                <w:rFonts w:cstheme="minorHAnsi"/>
                <w:sz w:val="20"/>
                <w:szCs w:val="20"/>
                <w:lang w:val="en-GB"/>
              </w:rPr>
              <w:t>snežniške</w:t>
            </w:r>
            <w:proofErr w:type="spellEnd"/>
            <w:r w:rsidRPr="00590F27">
              <w:rPr>
                <w:rFonts w:cstheme="minorHAnsi"/>
                <w:sz w:val="20"/>
                <w:szCs w:val="20"/>
                <w:lang w:val="en-GB"/>
              </w:rPr>
              <w:t xml:space="preserve"> </w:t>
            </w:r>
            <w:proofErr w:type="spellStart"/>
            <w:r w:rsidRPr="00590F27">
              <w:rPr>
                <w:rFonts w:cstheme="minorHAnsi"/>
                <w:sz w:val="20"/>
                <w:szCs w:val="20"/>
                <w:lang w:val="en-GB"/>
              </w:rPr>
              <w:t>flore</w:t>
            </w:r>
            <w:proofErr w:type="spellEnd"/>
          </w:p>
        </w:tc>
        <w:tc>
          <w:tcPr>
            <w:tcW w:w="1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7B20EE" w14:textId="5561DA8E" w:rsidR="00C33B02" w:rsidRPr="00590F27" w:rsidRDefault="002940CE" w:rsidP="00691D1A">
            <w:pPr>
              <w:rPr>
                <w:rFonts w:cstheme="minorHAnsi"/>
                <w:sz w:val="20"/>
                <w:szCs w:val="20"/>
                <w:lang w:val="en-GB"/>
              </w:rPr>
            </w:pPr>
            <w:r w:rsidRPr="00590F27">
              <w:rPr>
                <w:rFonts w:cstheme="minorHAnsi"/>
                <w:sz w:val="20"/>
                <w:szCs w:val="20"/>
                <w:lang w:val="en-GB"/>
              </w:rPr>
              <w:t>RDA Green Karst (coord.), Natural History Museum Rijeka; experts (dr. Boštjan Surina).</w:t>
            </w:r>
          </w:p>
        </w:tc>
      </w:tr>
      <w:tr w:rsidR="00691D1A" w:rsidRPr="00590F27" w14:paraId="6D2964C6" w14:textId="77777777" w:rsidTr="00691D1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70FAB7" w14:textId="483D107B" w:rsidR="00C33B02" w:rsidRPr="00590F27" w:rsidRDefault="0069690B" w:rsidP="00691D1A">
            <w:pPr>
              <w:rPr>
                <w:rFonts w:cstheme="minorHAnsi"/>
                <w:sz w:val="20"/>
                <w:szCs w:val="20"/>
                <w:lang w:val="en-GB"/>
              </w:rPr>
            </w:pPr>
            <w:r w:rsidRPr="00590F27">
              <w:rPr>
                <w:rFonts w:cstheme="minorHAnsi"/>
                <w:sz w:val="20"/>
                <w:szCs w:val="20"/>
                <w:lang w:val="en-GB"/>
              </w:rPr>
              <w:t>PP3_04</w:t>
            </w:r>
          </w:p>
        </w:tc>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4F1240" w14:textId="61AF1701" w:rsidR="00C33B02" w:rsidRPr="00590F27" w:rsidRDefault="002940CE" w:rsidP="00691D1A">
            <w:pPr>
              <w:rPr>
                <w:rFonts w:cstheme="minorHAnsi"/>
                <w:sz w:val="20"/>
                <w:szCs w:val="20"/>
                <w:lang w:val="en-GB"/>
              </w:rPr>
            </w:pPr>
            <w:r w:rsidRPr="00590F27">
              <w:rPr>
                <w:rFonts w:cstheme="minorHAnsi"/>
                <w:sz w:val="20"/>
                <w:szCs w:val="20"/>
                <w:lang w:val="en-GB"/>
              </w:rPr>
              <w:t xml:space="preserve">Visitor impact monitoring &amp; carrying capacity – </w:t>
            </w:r>
            <w:proofErr w:type="spellStart"/>
            <w:r w:rsidRPr="00590F27">
              <w:rPr>
                <w:rFonts w:cstheme="minorHAnsi"/>
                <w:sz w:val="20"/>
                <w:szCs w:val="20"/>
                <w:lang w:val="en-GB"/>
              </w:rPr>
              <w:t>Sviščaki</w:t>
            </w:r>
            <w:proofErr w:type="spellEnd"/>
            <w:r w:rsidRPr="00590F27">
              <w:rPr>
                <w:rFonts w:cstheme="minorHAnsi"/>
                <w:sz w:val="20"/>
                <w:szCs w:val="20"/>
                <w:lang w:val="en-GB"/>
              </w:rPr>
              <w:t xml:space="preserve"> &amp; summit / Monitoring </w:t>
            </w:r>
            <w:proofErr w:type="spellStart"/>
            <w:r w:rsidRPr="00590F27">
              <w:rPr>
                <w:rFonts w:cstheme="minorHAnsi"/>
                <w:sz w:val="20"/>
                <w:szCs w:val="20"/>
                <w:lang w:val="en-GB"/>
              </w:rPr>
              <w:t>učna</w:t>
            </w:r>
            <w:proofErr w:type="spellEnd"/>
            <w:r w:rsidRPr="00590F27">
              <w:rPr>
                <w:rFonts w:cstheme="minorHAnsi"/>
                <w:sz w:val="20"/>
                <w:szCs w:val="20"/>
                <w:lang w:val="en-GB"/>
              </w:rPr>
              <w:t xml:space="preserve"> pot </w:t>
            </w:r>
            <w:proofErr w:type="spellStart"/>
            <w:r w:rsidRPr="00590F27">
              <w:rPr>
                <w:rFonts w:cstheme="minorHAnsi"/>
                <w:sz w:val="20"/>
                <w:szCs w:val="20"/>
                <w:lang w:val="en-GB"/>
              </w:rPr>
              <w:t>Sviščaki</w:t>
            </w:r>
            <w:proofErr w:type="spellEnd"/>
            <w:r w:rsidRPr="00590F27">
              <w:rPr>
                <w:rFonts w:cstheme="minorHAnsi"/>
                <w:sz w:val="20"/>
                <w:szCs w:val="20"/>
                <w:lang w:val="en-GB"/>
              </w:rPr>
              <w:t xml:space="preserve"> in </w:t>
            </w:r>
            <w:proofErr w:type="spellStart"/>
            <w:r w:rsidRPr="00590F27">
              <w:rPr>
                <w:rFonts w:cstheme="minorHAnsi"/>
                <w:sz w:val="20"/>
                <w:szCs w:val="20"/>
                <w:lang w:val="en-GB"/>
              </w:rPr>
              <w:t>nosilna</w:t>
            </w:r>
            <w:proofErr w:type="spellEnd"/>
            <w:r w:rsidRPr="00590F27">
              <w:rPr>
                <w:rFonts w:cstheme="minorHAnsi"/>
                <w:sz w:val="20"/>
                <w:szCs w:val="20"/>
                <w:lang w:val="en-GB"/>
              </w:rPr>
              <w:t xml:space="preserve"> </w:t>
            </w:r>
            <w:proofErr w:type="spellStart"/>
            <w:r w:rsidRPr="00590F27">
              <w:rPr>
                <w:rFonts w:cstheme="minorHAnsi"/>
                <w:sz w:val="20"/>
                <w:szCs w:val="20"/>
                <w:lang w:val="en-GB"/>
              </w:rPr>
              <w:t>zmogljivost</w:t>
            </w:r>
            <w:proofErr w:type="spellEnd"/>
          </w:p>
        </w:tc>
        <w:tc>
          <w:tcPr>
            <w:tcW w:w="2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7BFDEF" w14:textId="0115ADED" w:rsidR="00691D1A" w:rsidRPr="00590F27" w:rsidRDefault="00590F27" w:rsidP="00691D1A">
            <w:pPr>
              <w:rPr>
                <w:rFonts w:cstheme="minorHAnsi"/>
                <w:sz w:val="20"/>
                <w:szCs w:val="20"/>
                <w:lang w:val="en-GB"/>
              </w:rPr>
            </w:pPr>
            <w:r w:rsidRPr="00590F27">
              <w:rPr>
                <w:rFonts w:cstheme="minorHAnsi"/>
                <w:sz w:val="20"/>
                <w:szCs w:val="20"/>
                <w:lang w:val="en-GB"/>
              </w:rPr>
              <w:t xml:space="preserve">Deliver two peak-season excursions and one lecture on </w:t>
            </w:r>
            <w:proofErr w:type="spellStart"/>
            <w:r w:rsidRPr="00590F27">
              <w:rPr>
                <w:rFonts w:cstheme="minorHAnsi"/>
                <w:sz w:val="20"/>
                <w:szCs w:val="20"/>
                <w:lang w:val="en-GB"/>
              </w:rPr>
              <w:t>Snežnik</w:t>
            </w:r>
            <w:proofErr w:type="spellEnd"/>
            <w:r w:rsidRPr="00590F27">
              <w:rPr>
                <w:rFonts w:cstheme="minorHAnsi"/>
                <w:sz w:val="20"/>
                <w:szCs w:val="20"/>
                <w:lang w:val="en-GB"/>
              </w:rPr>
              <w:t xml:space="preserve"> botany and conservation; equip local interpreters/guides with content.</w:t>
            </w:r>
          </w:p>
        </w:tc>
        <w:tc>
          <w:tcPr>
            <w:tcW w:w="1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C9AE1C" w14:textId="46537906" w:rsidR="00C33B02" w:rsidRPr="00590F27" w:rsidRDefault="002940CE" w:rsidP="00691D1A">
            <w:pPr>
              <w:rPr>
                <w:rFonts w:cstheme="minorHAnsi"/>
                <w:sz w:val="20"/>
                <w:szCs w:val="20"/>
                <w:lang w:val="en-GB"/>
              </w:rPr>
            </w:pPr>
            <w:r w:rsidRPr="00590F27">
              <w:rPr>
                <w:rFonts w:cstheme="minorHAnsi"/>
                <w:sz w:val="20"/>
                <w:szCs w:val="20"/>
                <w:lang w:val="en-GB"/>
              </w:rPr>
              <w:t>RDA Green Karst</w:t>
            </w:r>
            <w:r w:rsidRPr="00590F27">
              <w:rPr>
                <w:rFonts w:cstheme="minorHAnsi"/>
                <w:sz w:val="20"/>
                <w:szCs w:val="20"/>
                <w:lang w:val="en-GB"/>
              </w:rPr>
              <w:t xml:space="preserve"> (</w:t>
            </w:r>
            <w:r w:rsidRPr="00590F27">
              <w:rPr>
                <w:rFonts w:cstheme="minorHAnsi"/>
                <w:sz w:val="20"/>
                <w:szCs w:val="20"/>
                <w:lang w:val="en-GB"/>
              </w:rPr>
              <w:t>Arctur; municipality.</w:t>
            </w:r>
          </w:p>
        </w:tc>
      </w:tr>
      <w:tr w:rsidR="00691D1A" w:rsidRPr="00590F27" w14:paraId="47A1B8B9" w14:textId="77777777" w:rsidTr="00691D1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DE6CC2" w14:textId="44ECEAFE" w:rsidR="00691D1A" w:rsidRPr="00590F27" w:rsidRDefault="00691D1A" w:rsidP="00691D1A">
            <w:pPr>
              <w:rPr>
                <w:rFonts w:cstheme="minorHAnsi"/>
                <w:sz w:val="20"/>
                <w:szCs w:val="20"/>
                <w:lang w:val="en-GB"/>
              </w:rPr>
            </w:pPr>
            <w:r w:rsidRPr="00590F27">
              <w:rPr>
                <w:rFonts w:cstheme="minorHAnsi"/>
                <w:sz w:val="20"/>
                <w:szCs w:val="20"/>
                <w:lang w:val="en-GB"/>
              </w:rPr>
              <w:t>PP3_0</w:t>
            </w:r>
            <w:r w:rsidR="002940CE" w:rsidRPr="00590F27">
              <w:rPr>
                <w:rFonts w:cstheme="minorHAnsi"/>
                <w:sz w:val="20"/>
                <w:szCs w:val="20"/>
                <w:lang w:val="en-GB"/>
              </w:rPr>
              <w:t>5</w:t>
            </w:r>
          </w:p>
        </w:tc>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FF20D2" w14:textId="5D688C1B" w:rsidR="00691D1A" w:rsidRPr="00590F27" w:rsidRDefault="002940CE" w:rsidP="00691D1A">
            <w:pPr>
              <w:rPr>
                <w:rFonts w:cstheme="minorHAnsi"/>
                <w:sz w:val="20"/>
                <w:szCs w:val="20"/>
                <w:lang w:val="en-GB"/>
              </w:rPr>
            </w:pPr>
            <w:r w:rsidRPr="00590F27">
              <w:rPr>
                <w:rFonts w:cstheme="minorHAnsi"/>
                <w:sz w:val="20"/>
                <w:szCs w:val="20"/>
                <w:lang w:val="en-GB"/>
              </w:rPr>
              <w:t xml:space="preserve">Support for establishment of Regional Park </w:t>
            </w:r>
            <w:proofErr w:type="spellStart"/>
            <w:r w:rsidRPr="00590F27">
              <w:rPr>
                <w:rFonts w:cstheme="minorHAnsi"/>
                <w:sz w:val="20"/>
                <w:szCs w:val="20"/>
                <w:lang w:val="en-GB"/>
              </w:rPr>
              <w:t>Snežnik</w:t>
            </w:r>
            <w:proofErr w:type="spellEnd"/>
            <w:r w:rsidRPr="00590F27">
              <w:rPr>
                <w:rFonts w:cstheme="minorHAnsi"/>
                <w:sz w:val="20"/>
                <w:szCs w:val="20"/>
                <w:lang w:val="en-GB"/>
              </w:rPr>
              <w:t xml:space="preserve"> / </w:t>
            </w:r>
            <w:proofErr w:type="spellStart"/>
            <w:r w:rsidRPr="00590F27">
              <w:rPr>
                <w:rFonts w:cstheme="minorHAnsi"/>
                <w:sz w:val="20"/>
                <w:szCs w:val="20"/>
                <w:lang w:val="en-GB"/>
              </w:rPr>
              <w:t>Vzpostavitev</w:t>
            </w:r>
            <w:proofErr w:type="spellEnd"/>
            <w:r w:rsidRPr="00590F27">
              <w:rPr>
                <w:rFonts w:cstheme="minorHAnsi"/>
                <w:sz w:val="20"/>
                <w:szCs w:val="20"/>
                <w:lang w:val="en-GB"/>
              </w:rPr>
              <w:t xml:space="preserve"> </w:t>
            </w:r>
            <w:proofErr w:type="spellStart"/>
            <w:r w:rsidRPr="00590F27">
              <w:rPr>
                <w:rFonts w:cstheme="minorHAnsi"/>
                <w:sz w:val="20"/>
                <w:szCs w:val="20"/>
                <w:lang w:val="en-GB"/>
              </w:rPr>
              <w:t>Regijskega</w:t>
            </w:r>
            <w:proofErr w:type="spellEnd"/>
            <w:r w:rsidRPr="00590F27">
              <w:rPr>
                <w:rFonts w:cstheme="minorHAnsi"/>
                <w:sz w:val="20"/>
                <w:szCs w:val="20"/>
                <w:lang w:val="en-GB"/>
              </w:rPr>
              <w:t xml:space="preserve"> parka </w:t>
            </w:r>
            <w:proofErr w:type="spellStart"/>
            <w:r w:rsidRPr="00590F27">
              <w:rPr>
                <w:rFonts w:cstheme="minorHAnsi"/>
                <w:sz w:val="20"/>
                <w:szCs w:val="20"/>
                <w:lang w:val="en-GB"/>
              </w:rPr>
              <w:t>Snežnik</w:t>
            </w:r>
            <w:proofErr w:type="spellEnd"/>
            <w:r w:rsidRPr="00590F27">
              <w:rPr>
                <w:rFonts w:cstheme="minorHAnsi"/>
                <w:sz w:val="20"/>
                <w:szCs w:val="20"/>
                <w:lang w:val="en-GB"/>
              </w:rPr>
              <w:t xml:space="preserve"> (</w:t>
            </w:r>
            <w:proofErr w:type="spellStart"/>
            <w:r w:rsidRPr="00590F27">
              <w:rPr>
                <w:rFonts w:cstheme="minorHAnsi"/>
                <w:sz w:val="20"/>
                <w:szCs w:val="20"/>
                <w:lang w:val="en-GB"/>
              </w:rPr>
              <w:t>podpora</w:t>
            </w:r>
            <w:proofErr w:type="spellEnd"/>
            <w:r w:rsidRPr="00590F27">
              <w:rPr>
                <w:rFonts w:cstheme="minorHAnsi"/>
                <w:sz w:val="20"/>
                <w:szCs w:val="20"/>
                <w:lang w:val="en-GB"/>
              </w:rPr>
              <w:t>)</w:t>
            </w:r>
          </w:p>
        </w:tc>
        <w:tc>
          <w:tcPr>
            <w:tcW w:w="2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9B0A07" w14:textId="2491E53C" w:rsidR="00691D1A" w:rsidRPr="00590F27" w:rsidRDefault="002940CE" w:rsidP="00691D1A">
            <w:pPr>
              <w:rPr>
                <w:rFonts w:cstheme="minorHAnsi"/>
                <w:sz w:val="20"/>
                <w:szCs w:val="20"/>
                <w:lang w:val="en-GB"/>
              </w:rPr>
            </w:pPr>
            <w:r w:rsidRPr="00590F27">
              <w:rPr>
                <w:rFonts w:cstheme="minorHAnsi"/>
                <w:sz w:val="20"/>
                <w:szCs w:val="20"/>
                <w:lang w:val="en-GB"/>
              </w:rPr>
              <w:t xml:space="preserve">Provide technical evidence, facilitation and alignment to support the Municipality of </w:t>
            </w:r>
            <w:proofErr w:type="spellStart"/>
            <w:r w:rsidRPr="00590F27">
              <w:rPr>
                <w:rFonts w:cstheme="minorHAnsi"/>
                <w:sz w:val="20"/>
                <w:szCs w:val="20"/>
                <w:lang w:val="en-GB"/>
              </w:rPr>
              <w:t>Ilirska</w:t>
            </w:r>
            <w:proofErr w:type="spellEnd"/>
            <w:r w:rsidRPr="00590F27">
              <w:rPr>
                <w:rFonts w:cstheme="minorHAnsi"/>
                <w:sz w:val="20"/>
                <w:szCs w:val="20"/>
                <w:lang w:val="en-GB"/>
              </w:rPr>
              <w:t xml:space="preserve"> Bistrica in the process to establish a Regional Park </w:t>
            </w:r>
            <w:proofErr w:type="spellStart"/>
            <w:r w:rsidRPr="00590F27">
              <w:rPr>
                <w:rFonts w:cstheme="minorHAnsi"/>
                <w:sz w:val="20"/>
                <w:szCs w:val="20"/>
                <w:lang w:val="en-GB"/>
              </w:rPr>
              <w:t>Snežnik</w:t>
            </w:r>
            <w:proofErr w:type="spellEnd"/>
            <w:r w:rsidRPr="00590F27">
              <w:rPr>
                <w:rFonts w:cstheme="minorHAnsi"/>
                <w:sz w:val="20"/>
                <w:szCs w:val="20"/>
                <w:lang w:val="en-GB"/>
              </w:rPr>
              <w:t>, integrating conservation and community development.</w:t>
            </w:r>
          </w:p>
        </w:tc>
        <w:tc>
          <w:tcPr>
            <w:tcW w:w="1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DCA48E" w14:textId="17C0199A" w:rsidR="00691D1A" w:rsidRPr="00590F27" w:rsidRDefault="002940CE" w:rsidP="00691D1A">
            <w:pPr>
              <w:rPr>
                <w:rFonts w:cstheme="minorHAnsi"/>
                <w:sz w:val="20"/>
                <w:szCs w:val="20"/>
                <w:lang w:val="en-GB"/>
              </w:rPr>
            </w:pPr>
            <w:r w:rsidRPr="00590F27">
              <w:rPr>
                <w:rFonts w:cstheme="minorHAnsi"/>
                <w:sz w:val="20"/>
                <w:szCs w:val="20"/>
                <w:lang w:val="en-GB"/>
              </w:rPr>
              <w:t xml:space="preserve">Municipality of </w:t>
            </w:r>
            <w:proofErr w:type="spellStart"/>
            <w:r w:rsidRPr="00590F27">
              <w:rPr>
                <w:rFonts w:cstheme="minorHAnsi"/>
                <w:sz w:val="20"/>
                <w:szCs w:val="20"/>
                <w:lang w:val="en-GB"/>
              </w:rPr>
              <w:t>Ilirska</w:t>
            </w:r>
            <w:proofErr w:type="spellEnd"/>
            <w:r w:rsidRPr="00590F27">
              <w:rPr>
                <w:rFonts w:cstheme="minorHAnsi"/>
                <w:sz w:val="20"/>
                <w:szCs w:val="20"/>
                <w:lang w:val="en-GB"/>
              </w:rPr>
              <w:t xml:space="preserve"> Bistrica (lead – policy/act), RDA Green Karst (technical support), partners.</w:t>
            </w:r>
          </w:p>
        </w:tc>
      </w:tr>
      <w:tr w:rsidR="00691D1A" w:rsidRPr="00590F27" w14:paraId="1B34588C" w14:textId="77777777" w:rsidTr="00691D1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E38BD3" w14:textId="263D5B4A" w:rsidR="00691D1A" w:rsidRPr="00590F27" w:rsidRDefault="00691D1A" w:rsidP="00691D1A">
            <w:pPr>
              <w:rPr>
                <w:rFonts w:cstheme="minorHAnsi"/>
                <w:sz w:val="20"/>
                <w:szCs w:val="20"/>
                <w:lang w:val="en-GB"/>
              </w:rPr>
            </w:pPr>
            <w:r w:rsidRPr="00590F27">
              <w:rPr>
                <w:rFonts w:cstheme="minorHAnsi"/>
                <w:sz w:val="20"/>
                <w:szCs w:val="20"/>
                <w:lang w:val="en-GB"/>
              </w:rPr>
              <w:t>PP3_0</w:t>
            </w:r>
            <w:r w:rsidR="002940CE" w:rsidRPr="00590F27">
              <w:rPr>
                <w:rFonts w:cstheme="minorHAnsi"/>
                <w:sz w:val="20"/>
                <w:szCs w:val="20"/>
                <w:lang w:val="en-GB"/>
              </w:rPr>
              <w:t>6</w:t>
            </w:r>
          </w:p>
        </w:tc>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77F459" w14:textId="07AF972A" w:rsidR="00691D1A" w:rsidRPr="00590F27" w:rsidRDefault="002940CE" w:rsidP="00691D1A">
            <w:pPr>
              <w:rPr>
                <w:rFonts w:cstheme="minorHAnsi"/>
                <w:sz w:val="20"/>
                <w:szCs w:val="20"/>
                <w:lang w:val="en-GB"/>
              </w:rPr>
            </w:pPr>
            <w:proofErr w:type="spellStart"/>
            <w:r w:rsidRPr="00590F27">
              <w:rPr>
                <w:rFonts w:cstheme="minorHAnsi"/>
                <w:sz w:val="20"/>
                <w:szCs w:val="20"/>
                <w:lang w:val="en-GB"/>
              </w:rPr>
              <w:t>Sviščaki</w:t>
            </w:r>
            <w:proofErr w:type="spellEnd"/>
            <w:r w:rsidRPr="00590F27">
              <w:rPr>
                <w:rFonts w:cstheme="minorHAnsi"/>
                <w:sz w:val="20"/>
                <w:szCs w:val="20"/>
                <w:lang w:val="en-GB"/>
              </w:rPr>
              <w:t xml:space="preserve"> learning trail refurbishment / </w:t>
            </w:r>
            <w:proofErr w:type="spellStart"/>
            <w:r w:rsidRPr="00590F27">
              <w:rPr>
                <w:rFonts w:cstheme="minorHAnsi"/>
                <w:b/>
                <w:bCs/>
                <w:sz w:val="20"/>
                <w:szCs w:val="20"/>
                <w:lang w:val="en-GB"/>
              </w:rPr>
              <w:t>Obnova</w:t>
            </w:r>
            <w:proofErr w:type="spellEnd"/>
            <w:r w:rsidRPr="00590F27">
              <w:rPr>
                <w:rFonts w:cstheme="minorHAnsi"/>
                <w:b/>
                <w:bCs/>
                <w:sz w:val="20"/>
                <w:szCs w:val="20"/>
                <w:lang w:val="en-GB"/>
              </w:rPr>
              <w:t xml:space="preserve"> </w:t>
            </w:r>
            <w:proofErr w:type="spellStart"/>
            <w:r w:rsidRPr="00590F27">
              <w:rPr>
                <w:rFonts w:cstheme="minorHAnsi"/>
                <w:b/>
                <w:bCs/>
                <w:sz w:val="20"/>
                <w:szCs w:val="20"/>
                <w:lang w:val="en-GB"/>
              </w:rPr>
              <w:t>učne</w:t>
            </w:r>
            <w:proofErr w:type="spellEnd"/>
            <w:r w:rsidRPr="00590F27">
              <w:rPr>
                <w:rFonts w:cstheme="minorHAnsi"/>
                <w:b/>
                <w:bCs/>
                <w:sz w:val="20"/>
                <w:szCs w:val="20"/>
                <w:lang w:val="en-GB"/>
              </w:rPr>
              <w:t xml:space="preserve"> </w:t>
            </w:r>
            <w:proofErr w:type="spellStart"/>
            <w:r w:rsidRPr="00590F27">
              <w:rPr>
                <w:rFonts w:cstheme="minorHAnsi"/>
                <w:b/>
                <w:bCs/>
                <w:sz w:val="20"/>
                <w:szCs w:val="20"/>
                <w:lang w:val="en-GB"/>
              </w:rPr>
              <w:t>poti</w:t>
            </w:r>
            <w:proofErr w:type="spellEnd"/>
            <w:r w:rsidRPr="00590F27">
              <w:rPr>
                <w:rFonts w:cstheme="minorHAnsi"/>
                <w:b/>
                <w:bCs/>
                <w:sz w:val="20"/>
                <w:szCs w:val="20"/>
                <w:lang w:val="en-GB"/>
              </w:rPr>
              <w:t xml:space="preserve"> </w:t>
            </w:r>
            <w:proofErr w:type="spellStart"/>
            <w:r w:rsidRPr="00590F27">
              <w:rPr>
                <w:rFonts w:cstheme="minorHAnsi"/>
                <w:b/>
                <w:bCs/>
                <w:sz w:val="20"/>
                <w:szCs w:val="20"/>
                <w:lang w:val="en-GB"/>
              </w:rPr>
              <w:t>Sviščaki</w:t>
            </w:r>
            <w:proofErr w:type="spellEnd"/>
          </w:p>
        </w:tc>
        <w:tc>
          <w:tcPr>
            <w:tcW w:w="2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5B3E0" w14:textId="2FA3C77A" w:rsidR="00691D1A" w:rsidRPr="00590F27" w:rsidRDefault="002940CE" w:rsidP="00691D1A">
            <w:pPr>
              <w:rPr>
                <w:rFonts w:cstheme="minorHAnsi"/>
                <w:sz w:val="20"/>
                <w:szCs w:val="20"/>
                <w:lang w:val="en-GB"/>
              </w:rPr>
            </w:pPr>
            <w:r w:rsidRPr="00590F27">
              <w:rPr>
                <w:rFonts w:cstheme="minorHAnsi"/>
                <w:sz w:val="20"/>
                <w:szCs w:val="20"/>
                <w:lang w:val="en-GB"/>
              </w:rPr>
              <w:t>Light-touch upgrades (wayfinding, erosion control, interpretation) consistent with protection regimes.</w:t>
            </w:r>
          </w:p>
        </w:tc>
        <w:tc>
          <w:tcPr>
            <w:tcW w:w="1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28565" w14:textId="1627ADA1" w:rsidR="00691D1A" w:rsidRPr="00590F27" w:rsidRDefault="002940CE" w:rsidP="00691D1A">
            <w:pPr>
              <w:rPr>
                <w:rFonts w:cstheme="minorHAnsi"/>
                <w:sz w:val="20"/>
                <w:szCs w:val="20"/>
                <w:lang w:val="en-GB"/>
              </w:rPr>
            </w:pPr>
            <w:proofErr w:type="spellStart"/>
            <w:r w:rsidRPr="00590F27">
              <w:rPr>
                <w:rFonts w:cstheme="minorHAnsi"/>
                <w:sz w:val="20"/>
                <w:szCs w:val="20"/>
                <w:lang w:val="en-GB"/>
              </w:rPr>
              <w:t>SiDG</w:t>
            </w:r>
            <w:proofErr w:type="spellEnd"/>
            <w:r w:rsidRPr="00590F27">
              <w:rPr>
                <w:rFonts w:cstheme="minorHAnsi"/>
                <w:sz w:val="20"/>
                <w:szCs w:val="20"/>
                <w:lang w:val="en-GB"/>
              </w:rPr>
              <w:t xml:space="preserve"> (implementation) with RDA Green Karst (coord.).</w:t>
            </w:r>
          </w:p>
        </w:tc>
      </w:tr>
      <w:tr w:rsidR="00691D1A" w:rsidRPr="00590F27" w14:paraId="1D58B1F2" w14:textId="77777777" w:rsidTr="00691D1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0C02D4" w14:textId="7315EA4D" w:rsidR="00C33B02" w:rsidRPr="00590F27" w:rsidRDefault="00C33B02" w:rsidP="00C33B02">
            <w:pPr>
              <w:jc w:val="both"/>
              <w:rPr>
                <w:rFonts w:cstheme="minorHAnsi"/>
                <w:lang w:val="en-GB"/>
              </w:rPr>
            </w:pPr>
          </w:p>
        </w:tc>
        <w:tc>
          <w:tcPr>
            <w:tcW w:w="32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D56572" w14:textId="77777777" w:rsidR="00C33B02" w:rsidRPr="00590F27" w:rsidRDefault="00C33B02" w:rsidP="00C33B02">
            <w:pPr>
              <w:jc w:val="both"/>
              <w:rPr>
                <w:rFonts w:cstheme="minorHAnsi"/>
                <w:lang w:val="en-GB"/>
              </w:rPr>
            </w:pPr>
          </w:p>
        </w:tc>
        <w:tc>
          <w:tcPr>
            <w:tcW w:w="29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A18581" w14:textId="77777777" w:rsidR="00C33B02" w:rsidRPr="00590F27" w:rsidRDefault="00C33B02" w:rsidP="00C33B02">
            <w:pPr>
              <w:jc w:val="both"/>
              <w:rPr>
                <w:rFonts w:cstheme="minorHAnsi"/>
                <w:lang w:val="en-GB"/>
              </w:rPr>
            </w:pPr>
          </w:p>
        </w:tc>
        <w:tc>
          <w:tcPr>
            <w:tcW w:w="1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B7D74" w14:textId="77777777" w:rsidR="00C33B02" w:rsidRPr="00590F27" w:rsidRDefault="00C33B02" w:rsidP="00C33B02">
            <w:pPr>
              <w:jc w:val="both"/>
              <w:rPr>
                <w:rFonts w:cstheme="minorHAnsi"/>
                <w:lang w:val="en-GB"/>
              </w:rPr>
            </w:pPr>
          </w:p>
        </w:tc>
      </w:tr>
    </w:tbl>
    <w:p w14:paraId="6EAF4C7B" w14:textId="0563C5F2" w:rsidR="00C33B02" w:rsidRPr="00590F27" w:rsidRDefault="00C33B02" w:rsidP="00C33B02">
      <w:pPr>
        <w:jc w:val="both"/>
        <w:rPr>
          <w:rFonts w:cstheme="minorHAnsi"/>
          <w:lang w:val="en-GB"/>
        </w:rPr>
      </w:pPr>
    </w:p>
    <w:p w14:paraId="6FB986B2" w14:textId="77777777" w:rsidR="00171042" w:rsidRDefault="00171042">
      <w:pPr>
        <w:rPr>
          <w:rFonts w:eastAsiaTheme="majorEastAsia" w:cstheme="minorHAnsi"/>
          <w:sz w:val="40"/>
          <w:szCs w:val="40"/>
          <w:lang w:val="en-GB"/>
        </w:rPr>
      </w:pPr>
      <w:r>
        <w:rPr>
          <w:rFonts w:cstheme="minorHAnsi"/>
          <w:lang w:val="en-GB"/>
        </w:rPr>
        <w:br w:type="page"/>
      </w:r>
    </w:p>
    <w:p w14:paraId="5615F408" w14:textId="0D617B07" w:rsidR="00C33B02" w:rsidRPr="00590F27" w:rsidRDefault="00C33B02" w:rsidP="00320290">
      <w:pPr>
        <w:pStyle w:val="Naslov1"/>
        <w:rPr>
          <w:rFonts w:asciiTheme="minorHAnsi" w:hAnsiTheme="minorHAnsi" w:cstheme="minorHAnsi"/>
          <w:lang w:val="en-GB"/>
        </w:rPr>
      </w:pPr>
      <w:bookmarkStart w:id="8" w:name="_Toc210385981"/>
      <w:r w:rsidRPr="00171042">
        <w:rPr>
          <w:rFonts w:asciiTheme="minorHAnsi" w:hAnsiTheme="minorHAnsi" w:cstheme="minorHAnsi"/>
          <w:color w:val="auto"/>
          <w:lang w:val="en-GB"/>
        </w:rPr>
        <w:lastRenderedPageBreak/>
        <w:t>6.5. LAP Actions Worksheets</w:t>
      </w:r>
      <w:bookmarkEnd w:id="8"/>
    </w:p>
    <w:p w14:paraId="233FBFBC" w14:textId="77777777" w:rsidR="00C33B02" w:rsidRPr="00590F27" w:rsidRDefault="00C33B02" w:rsidP="00C33B02">
      <w:pPr>
        <w:jc w:val="both"/>
        <w:rPr>
          <w:rFonts w:cstheme="minorHAnsi"/>
          <w:lang w:val="en-GB"/>
        </w:rPr>
      </w:pPr>
      <w:r w:rsidRPr="00590F27">
        <w:rPr>
          <w:rFonts w:cstheme="minorHAnsi"/>
          <w:lang w:val="en-GB"/>
        </w:rPr>
        <w:t>Provide detailed information for each action using the structure below.</w:t>
      </w:r>
    </w:p>
    <w:tbl>
      <w:tblPr>
        <w:tblW w:w="0" w:type="auto"/>
        <w:tblCellMar>
          <w:top w:w="15" w:type="dxa"/>
          <w:left w:w="15" w:type="dxa"/>
          <w:bottom w:w="15" w:type="dxa"/>
          <w:right w:w="15" w:type="dxa"/>
        </w:tblCellMar>
        <w:tblLook w:val="04A0" w:firstRow="1" w:lastRow="0" w:firstColumn="1" w:lastColumn="0" w:noHBand="0" w:noVBand="1"/>
      </w:tblPr>
      <w:tblGrid>
        <w:gridCol w:w="1668"/>
        <w:gridCol w:w="7394"/>
      </w:tblGrid>
      <w:tr w:rsidR="00C33B02" w:rsidRPr="00590F27" w14:paraId="7D8C8FE1"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FAB4731" w14:textId="77777777" w:rsidR="00C33B02" w:rsidRPr="00590F27" w:rsidRDefault="00C33B02" w:rsidP="00C33B02">
            <w:pPr>
              <w:jc w:val="both"/>
              <w:rPr>
                <w:rFonts w:cstheme="minorHAnsi"/>
                <w:lang w:val="en-GB"/>
              </w:rPr>
            </w:pPr>
            <w:r w:rsidRPr="00590F27">
              <w:rPr>
                <w:rFonts w:cstheme="minorHAnsi"/>
                <w:b/>
                <w:bCs/>
                <w:lang w:val="en-GB"/>
              </w:rPr>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70FF9" w14:textId="491A38FD" w:rsidR="00C33B02" w:rsidRPr="00171042" w:rsidRDefault="00522CD5" w:rsidP="00320290">
            <w:pPr>
              <w:pStyle w:val="Naslov2"/>
              <w:rPr>
                <w:rFonts w:asciiTheme="minorHAnsi" w:hAnsiTheme="minorHAnsi" w:cstheme="minorHAnsi"/>
                <w:color w:val="auto"/>
                <w:sz w:val="24"/>
                <w:szCs w:val="24"/>
                <w:lang w:val="en-GB"/>
              </w:rPr>
            </w:pPr>
            <w:bookmarkStart w:id="9" w:name="_Toc210385982"/>
            <w:r w:rsidRPr="00171042">
              <w:rPr>
                <w:rFonts w:asciiTheme="minorHAnsi" w:hAnsiTheme="minorHAnsi" w:cstheme="minorHAnsi"/>
                <w:color w:val="auto"/>
                <w:sz w:val="24"/>
                <w:szCs w:val="24"/>
                <w:lang w:val="en-GB"/>
              </w:rPr>
              <w:t>PP3_01</w:t>
            </w:r>
            <w:bookmarkEnd w:id="9"/>
          </w:p>
        </w:tc>
      </w:tr>
      <w:tr w:rsidR="00C33B02" w:rsidRPr="00590F27" w14:paraId="0C1A79AA"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478B56F" w14:textId="77777777" w:rsidR="00C33B02" w:rsidRPr="00590F27" w:rsidRDefault="00C33B02" w:rsidP="00C33B02">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51F30" w14:textId="793268B8" w:rsidR="00C33B02" w:rsidRPr="00171042" w:rsidRDefault="002940CE" w:rsidP="00320290">
            <w:pPr>
              <w:pStyle w:val="Naslov2"/>
              <w:rPr>
                <w:rFonts w:asciiTheme="minorHAnsi" w:hAnsiTheme="minorHAnsi" w:cstheme="minorHAnsi"/>
                <w:color w:val="auto"/>
                <w:sz w:val="24"/>
                <w:szCs w:val="24"/>
                <w:lang w:val="en-GB"/>
              </w:rPr>
            </w:pPr>
            <w:bookmarkStart w:id="10" w:name="_Toc210385983"/>
            <w:r w:rsidRPr="00171042">
              <w:rPr>
                <w:rFonts w:asciiTheme="minorHAnsi" w:hAnsiTheme="minorHAnsi" w:cstheme="minorHAnsi"/>
                <w:color w:val="auto"/>
                <w:sz w:val="24"/>
                <w:szCs w:val="24"/>
                <w:lang w:val="en-GB"/>
              </w:rPr>
              <w:t>Monitoring and micro-habitat restoration for rare plants (</w:t>
            </w:r>
            <w:proofErr w:type="spellStart"/>
            <w:r w:rsidRPr="00171042">
              <w:rPr>
                <w:rFonts w:asciiTheme="minorHAnsi" w:hAnsiTheme="minorHAnsi" w:cstheme="minorHAnsi"/>
                <w:color w:val="auto"/>
                <w:sz w:val="24"/>
                <w:szCs w:val="24"/>
                <w:lang w:val="en-GB"/>
              </w:rPr>
              <w:t>Spremljanje</w:t>
            </w:r>
            <w:proofErr w:type="spellEnd"/>
            <w:r w:rsidRPr="00171042">
              <w:rPr>
                <w:rFonts w:asciiTheme="minorHAnsi" w:hAnsiTheme="minorHAnsi" w:cstheme="minorHAnsi"/>
                <w:color w:val="auto"/>
                <w:sz w:val="24"/>
                <w:szCs w:val="24"/>
                <w:lang w:val="en-GB"/>
              </w:rPr>
              <w:t xml:space="preserve"> </w:t>
            </w:r>
            <w:proofErr w:type="spellStart"/>
            <w:r w:rsidRPr="00171042">
              <w:rPr>
                <w:rFonts w:asciiTheme="minorHAnsi" w:hAnsiTheme="minorHAnsi" w:cstheme="minorHAnsi"/>
                <w:color w:val="auto"/>
                <w:sz w:val="24"/>
                <w:szCs w:val="24"/>
                <w:lang w:val="en-GB"/>
              </w:rPr>
              <w:t>stanja</w:t>
            </w:r>
            <w:proofErr w:type="spellEnd"/>
            <w:r w:rsidRPr="00171042">
              <w:rPr>
                <w:rFonts w:asciiTheme="minorHAnsi" w:hAnsiTheme="minorHAnsi" w:cstheme="minorHAnsi"/>
                <w:color w:val="auto"/>
                <w:sz w:val="24"/>
                <w:szCs w:val="24"/>
                <w:lang w:val="en-GB"/>
              </w:rPr>
              <w:t xml:space="preserve"> </w:t>
            </w:r>
            <w:proofErr w:type="spellStart"/>
            <w:r w:rsidRPr="00171042">
              <w:rPr>
                <w:rFonts w:asciiTheme="minorHAnsi" w:hAnsiTheme="minorHAnsi" w:cstheme="minorHAnsi"/>
                <w:color w:val="auto"/>
                <w:sz w:val="24"/>
                <w:szCs w:val="24"/>
                <w:lang w:val="en-GB"/>
              </w:rPr>
              <w:t>populacij</w:t>
            </w:r>
            <w:proofErr w:type="spellEnd"/>
            <w:r w:rsidRPr="00171042">
              <w:rPr>
                <w:rFonts w:asciiTheme="minorHAnsi" w:hAnsiTheme="minorHAnsi" w:cstheme="minorHAnsi"/>
                <w:color w:val="auto"/>
                <w:sz w:val="24"/>
                <w:szCs w:val="24"/>
                <w:lang w:val="en-GB"/>
              </w:rPr>
              <w:t xml:space="preserve"> </w:t>
            </w:r>
            <w:proofErr w:type="spellStart"/>
            <w:r w:rsidRPr="00171042">
              <w:rPr>
                <w:rFonts w:asciiTheme="minorHAnsi" w:hAnsiTheme="minorHAnsi" w:cstheme="minorHAnsi"/>
                <w:color w:val="auto"/>
                <w:sz w:val="24"/>
                <w:szCs w:val="24"/>
                <w:lang w:val="en-GB"/>
              </w:rPr>
              <w:t>redkih</w:t>
            </w:r>
            <w:proofErr w:type="spellEnd"/>
            <w:r w:rsidRPr="00171042">
              <w:rPr>
                <w:rFonts w:asciiTheme="minorHAnsi" w:hAnsiTheme="minorHAnsi" w:cstheme="minorHAnsi"/>
                <w:color w:val="auto"/>
                <w:sz w:val="24"/>
                <w:szCs w:val="24"/>
                <w:lang w:val="en-GB"/>
              </w:rPr>
              <w:t xml:space="preserve"> </w:t>
            </w:r>
            <w:proofErr w:type="spellStart"/>
            <w:r w:rsidRPr="00171042">
              <w:rPr>
                <w:rFonts w:asciiTheme="minorHAnsi" w:hAnsiTheme="minorHAnsi" w:cstheme="minorHAnsi"/>
                <w:color w:val="auto"/>
                <w:sz w:val="24"/>
                <w:szCs w:val="24"/>
                <w:lang w:val="en-GB"/>
              </w:rPr>
              <w:t>vrst</w:t>
            </w:r>
            <w:proofErr w:type="spellEnd"/>
            <w:r w:rsidRPr="00171042">
              <w:rPr>
                <w:rFonts w:asciiTheme="minorHAnsi" w:hAnsiTheme="minorHAnsi" w:cstheme="minorHAnsi"/>
                <w:color w:val="auto"/>
                <w:sz w:val="24"/>
                <w:szCs w:val="24"/>
                <w:lang w:val="en-GB"/>
              </w:rPr>
              <w:t>)</w:t>
            </w:r>
            <w:bookmarkEnd w:id="10"/>
          </w:p>
        </w:tc>
      </w:tr>
      <w:tr w:rsidR="00C33B02" w:rsidRPr="00590F27" w14:paraId="4A837452"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EBA20BC" w14:textId="77777777" w:rsidR="00C33B02" w:rsidRPr="00590F27" w:rsidRDefault="00C33B02" w:rsidP="00C33B02">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6AC0D" w14:textId="356E3AA7" w:rsidR="00C33B02" w:rsidRPr="00590F27" w:rsidRDefault="002940CE" w:rsidP="00C33B02">
            <w:pPr>
              <w:jc w:val="both"/>
              <w:rPr>
                <w:rFonts w:cstheme="minorHAnsi"/>
                <w:lang w:val="en-GB"/>
              </w:rPr>
            </w:pPr>
            <w:r w:rsidRPr="00590F27">
              <w:rPr>
                <w:rFonts w:cstheme="minorHAnsi"/>
                <w:lang w:val="en-GB"/>
              </w:rPr>
              <w:t>C</w:t>
            </w:r>
            <w:r w:rsidRPr="00590F27">
              <w:rPr>
                <w:rFonts w:cstheme="minorHAnsi"/>
                <w:lang w:val="en-GB"/>
              </w:rPr>
              <w:t xml:space="preserve">onduct population status assessments and habitat typology for </w:t>
            </w:r>
            <w:proofErr w:type="spellStart"/>
            <w:r w:rsidRPr="00590F27">
              <w:rPr>
                <w:rFonts w:cstheme="minorHAnsi"/>
                <w:lang w:val="en-GB"/>
              </w:rPr>
              <w:t>Seseli</w:t>
            </w:r>
            <w:proofErr w:type="spellEnd"/>
            <w:r w:rsidRPr="00590F27">
              <w:rPr>
                <w:rFonts w:cstheme="minorHAnsi"/>
                <w:lang w:val="en-GB"/>
              </w:rPr>
              <w:t xml:space="preserve"> </w:t>
            </w:r>
            <w:proofErr w:type="spellStart"/>
            <w:r w:rsidRPr="00590F27">
              <w:rPr>
                <w:rFonts w:cstheme="minorHAnsi"/>
                <w:lang w:val="en-GB"/>
              </w:rPr>
              <w:t>malyi</w:t>
            </w:r>
            <w:proofErr w:type="spellEnd"/>
            <w:r w:rsidRPr="00590F27">
              <w:rPr>
                <w:rFonts w:cstheme="minorHAnsi"/>
                <w:lang w:val="en-GB"/>
              </w:rPr>
              <w:t xml:space="preserve"> and </w:t>
            </w:r>
            <w:proofErr w:type="spellStart"/>
            <w:r w:rsidRPr="00590F27">
              <w:rPr>
                <w:rFonts w:cstheme="minorHAnsi"/>
                <w:lang w:val="en-GB"/>
              </w:rPr>
              <w:t>Nigritella</w:t>
            </w:r>
            <w:proofErr w:type="spellEnd"/>
            <w:r w:rsidRPr="00590F27">
              <w:rPr>
                <w:rFonts w:cstheme="minorHAnsi"/>
                <w:lang w:val="en-GB"/>
              </w:rPr>
              <w:t xml:space="preserve"> miniata (summit/scree micro-sites), with additional plant–pollinator monitoring for Arabis </w:t>
            </w:r>
            <w:proofErr w:type="spellStart"/>
            <w:r w:rsidRPr="00590F27">
              <w:rPr>
                <w:rFonts w:cstheme="minorHAnsi"/>
                <w:lang w:val="en-GB"/>
              </w:rPr>
              <w:t>scopoliana</w:t>
            </w:r>
            <w:proofErr w:type="spellEnd"/>
            <w:r w:rsidRPr="00590F27">
              <w:rPr>
                <w:rFonts w:cstheme="minorHAnsi"/>
                <w:lang w:val="en-GB"/>
              </w:rPr>
              <w:t xml:space="preserve"> and </w:t>
            </w:r>
            <w:proofErr w:type="spellStart"/>
            <w:r w:rsidRPr="00590F27">
              <w:rPr>
                <w:rFonts w:cstheme="minorHAnsi"/>
                <w:lang w:val="en-GB"/>
              </w:rPr>
              <w:t>Cerastium</w:t>
            </w:r>
            <w:proofErr w:type="spellEnd"/>
            <w:r w:rsidRPr="00590F27">
              <w:rPr>
                <w:rFonts w:cstheme="minorHAnsi"/>
                <w:lang w:val="en-GB"/>
              </w:rPr>
              <w:t xml:space="preserve"> </w:t>
            </w:r>
            <w:proofErr w:type="spellStart"/>
            <w:r w:rsidRPr="00590F27">
              <w:rPr>
                <w:rFonts w:cstheme="minorHAnsi"/>
                <w:lang w:val="en-GB"/>
              </w:rPr>
              <w:t>dinaricum</w:t>
            </w:r>
            <w:proofErr w:type="spellEnd"/>
            <w:r w:rsidRPr="00590F27">
              <w:rPr>
                <w:rFonts w:cstheme="minorHAnsi"/>
                <w:lang w:val="en-GB"/>
              </w:rPr>
              <w:t xml:space="preserve"> using compact 4K field cameras. Establish permanent plots; run pollen-flow trials (fluorescent dust) to quantify pollination pathways and reproductive success. Where justified, apply small-scale selective removal of Pinus </w:t>
            </w:r>
            <w:proofErr w:type="spellStart"/>
            <w:r w:rsidRPr="00590F27">
              <w:rPr>
                <w:rFonts w:cstheme="minorHAnsi"/>
                <w:lang w:val="en-GB"/>
              </w:rPr>
              <w:t>mugo</w:t>
            </w:r>
            <w:proofErr w:type="spellEnd"/>
            <w:r w:rsidRPr="00590F27">
              <w:rPr>
                <w:rFonts w:cstheme="minorHAnsi"/>
                <w:lang w:val="en-GB"/>
              </w:rPr>
              <w:t xml:space="preserve"> to maintain openness of priority grasslands. Produce standardized protocols and datasets to inform adaptive management and replication.</w:t>
            </w:r>
          </w:p>
        </w:tc>
      </w:tr>
      <w:tr w:rsidR="00C33B02" w:rsidRPr="00590F27" w14:paraId="1F903F4E"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30124289" w14:textId="77777777" w:rsidR="00C33B02" w:rsidRPr="00590F27" w:rsidRDefault="00C33B02" w:rsidP="00C33B02">
            <w:pPr>
              <w:jc w:val="both"/>
              <w:rPr>
                <w:rFonts w:cstheme="minorHAnsi"/>
                <w:lang w:val="en-GB"/>
              </w:rPr>
            </w:pPr>
            <w:r w:rsidRPr="00590F27">
              <w:rPr>
                <w:rFonts w:cstheme="minorHAnsi"/>
                <w:b/>
                <w:bCs/>
                <w:lang w:val="en-GB"/>
              </w:rPr>
              <w:t>Objective(s)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7689E" w14:textId="0E54FDA5" w:rsidR="002940CE" w:rsidRPr="00590F27" w:rsidRDefault="002940CE" w:rsidP="00563123">
            <w:pPr>
              <w:pStyle w:val="Odstavekseznama"/>
              <w:numPr>
                <w:ilvl w:val="0"/>
                <w:numId w:val="104"/>
              </w:numPr>
              <w:jc w:val="both"/>
              <w:rPr>
                <w:rFonts w:cstheme="minorHAnsi"/>
                <w:lang w:val="en-GB"/>
              </w:rPr>
            </w:pPr>
            <w:r w:rsidRPr="00590F27">
              <w:rPr>
                <w:rFonts w:cstheme="minorHAnsi"/>
                <w:lang w:val="en-GB"/>
              </w:rPr>
              <w:t>By 2027, complete baselines and 2-year trend data for</w:t>
            </w:r>
            <w:r w:rsidRPr="00590F27">
              <w:rPr>
                <w:rFonts w:cstheme="minorHAnsi"/>
                <w:lang w:val="en-GB"/>
              </w:rPr>
              <w:t xml:space="preserve"> </w:t>
            </w:r>
            <w:r w:rsidRPr="00590F27">
              <w:rPr>
                <w:rFonts w:cstheme="minorHAnsi"/>
                <w:lang w:val="en-GB"/>
              </w:rPr>
              <w:t xml:space="preserve">4 target </w:t>
            </w:r>
            <w:r w:rsidRPr="00590F27">
              <w:rPr>
                <w:rFonts w:cstheme="minorHAnsi"/>
                <w:lang w:val="en-GB"/>
              </w:rPr>
              <w:t>species</w:t>
            </w:r>
          </w:p>
          <w:p w14:paraId="4A91D27E" w14:textId="0C2C04E1" w:rsidR="002940CE" w:rsidRPr="00590F27" w:rsidRDefault="002940CE" w:rsidP="00563123">
            <w:pPr>
              <w:pStyle w:val="Odstavekseznama"/>
              <w:numPr>
                <w:ilvl w:val="0"/>
                <w:numId w:val="104"/>
              </w:numPr>
              <w:jc w:val="both"/>
              <w:rPr>
                <w:rFonts w:cstheme="minorHAnsi"/>
                <w:lang w:val="en-GB"/>
              </w:rPr>
            </w:pPr>
            <w:r w:rsidRPr="00590F27">
              <w:rPr>
                <w:rFonts w:cstheme="minorHAnsi"/>
                <w:lang w:val="en-GB"/>
              </w:rPr>
              <w:t>Document plant–pollinator networks with ≥200 camera-hours and ≥6 pollen-flow trials; publish a monitoring protocol usable across PROMONT pilots.</w:t>
            </w:r>
          </w:p>
          <w:p w14:paraId="0D0F5082" w14:textId="574502D7" w:rsidR="00A57E3D" w:rsidRPr="00590F27" w:rsidRDefault="002940CE" w:rsidP="00563123">
            <w:pPr>
              <w:pStyle w:val="Odstavekseznama"/>
              <w:numPr>
                <w:ilvl w:val="0"/>
                <w:numId w:val="104"/>
              </w:numPr>
              <w:jc w:val="both"/>
              <w:rPr>
                <w:rFonts w:cstheme="minorHAnsi"/>
                <w:lang w:val="en-GB"/>
              </w:rPr>
            </w:pPr>
            <w:r w:rsidRPr="00590F27">
              <w:rPr>
                <w:rFonts w:cstheme="minorHAnsi"/>
                <w:lang w:val="en-GB"/>
              </w:rPr>
              <w:t>Prepare a micro-habitat restoration recommendation (incl. selective dwarf-pine removal where appropriate) and obtain competent-authority feedback.</w:t>
            </w:r>
          </w:p>
        </w:tc>
      </w:tr>
      <w:tr w:rsidR="00C33B02" w:rsidRPr="00590F27" w14:paraId="013D1CEE" w14:textId="77777777" w:rsidTr="00590F27">
        <w:trPr>
          <w:trHeight w:val="1658"/>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BD95006" w14:textId="3DFF615F" w:rsidR="00C33B02" w:rsidRPr="00590F27" w:rsidRDefault="00C33B02" w:rsidP="00C33B02">
            <w:pPr>
              <w:jc w:val="both"/>
              <w:rPr>
                <w:rFonts w:cstheme="minorHAnsi"/>
                <w:lang w:val="en-GB"/>
              </w:rPr>
            </w:pPr>
            <w:r w:rsidRPr="00590F27">
              <w:rPr>
                <w:rFonts w:cstheme="minorHAnsi"/>
                <w:b/>
                <w:bCs/>
                <w:lang w:val="en-GB"/>
              </w:rPr>
              <w:t>Background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1B943" w14:textId="5D55C1F9" w:rsidR="00D92ED8" w:rsidRPr="00590F27" w:rsidRDefault="00D92ED8" w:rsidP="00D92ED8">
            <w:pPr>
              <w:jc w:val="both"/>
              <w:rPr>
                <w:rFonts w:cstheme="minorHAnsi"/>
                <w:lang w:val="en-GB"/>
              </w:rPr>
            </w:pPr>
            <w:r w:rsidRPr="00590F27">
              <w:rPr>
                <w:rFonts w:cstheme="minorHAnsi"/>
                <w:lang w:val="en-GB"/>
              </w:rPr>
              <w:t>Summit grasslands and screes host small, disjunct populations of Red List-relevant plants threatened by shrub encroachment and concentrated visitation. Previous records confirm rarity and vulnerability; on-site implementation has lacked standardized, site-level monitoring and pollination data. The action fills this gap and integrates restoration with visitor management.</w:t>
            </w:r>
          </w:p>
        </w:tc>
      </w:tr>
      <w:tr w:rsidR="00C33B02" w:rsidRPr="00590F27" w14:paraId="50714474"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08B84EB" w14:textId="77777777" w:rsidR="00C33B02" w:rsidRPr="00590F27" w:rsidRDefault="00C33B02" w:rsidP="00C33B02">
            <w:pPr>
              <w:jc w:val="both"/>
              <w:rPr>
                <w:rFonts w:cstheme="minorHAnsi"/>
                <w:lang w:val="en-GB"/>
              </w:rPr>
            </w:pPr>
            <w:r w:rsidRPr="00590F27">
              <w:rPr>
                <w:rFonts w:cstheme="minorHAnsi"/>
                <w:b/>
                <w:bCs/>
                <w:lang w:val="en-GB"/>
              </w:rPr>
              <w:t>Associated Attribute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F6358E" w14:textId="6B98BB49" w:rsidR="00C33B02" w:rsidRPr="00590F27" w:rsidRDefault="00D92ED8" w:rsidP="0069690B">
            <w:pPr>
              <w:jc w:val="both"/>
              <w:rPr>
                <w:rFonts w:cstheme="minorHAnsi"/>
                <w:lang w:val="en-GB"/>
              </w:rPr>
            </w:pPr>
            <w:r w:rsidRPr="00590F27">
              <w:rPr>
                <w:rFonts w:cstheme="minorHAnsi"/>
                <w:lang w:val="en-GB"/>
              </w:rPr>
              <w:t>Subalpine grasslands and screes near the summit; flagship rare plants linking Natura 2000 and UNESCO beech-forest values.</w:t>
            </w:r>
          </w:p>
        </w:tc>
      </w:tr>
      <w:tr w:rsidR="00C33B02" w:rsidRPr="00590F27" w14:paraId="11E2FEA0"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45BF500" w14:textId="77777777" w:rsidR="00C33B02" w:rsidRPr="00590F27" w:rsidRDefault="00C33B02" w:rsidP="00C33B02">
            <w:pPr>
              <w:jc w:val="both"/>
              <w:rPr>
                <w:rFonts w:cstheme="minorHAnsi"/>
                <w:lang w:val="en-GB"/>
              </w:rPr>
            </w:pPr>
            <w:r w:rsidRPr="00590F27">
              <w:rPr>
                <w:rFonts w:cstheme="minorHAnsi"/>
                <w:b/>
                <w:bCs/>
                <w:lang w:val="en-GB"/>
              </w:rPr>
              <w:t>Priority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D2D930" w14:textId="5E0428A2" w:rsidR="00C33B02" w:rsidRPr="00590F27" w:rsidRDefault="00A57E3D" w:rsidP="00C33B02">
            <w:pPr>
              <w:jc w:val="both"/>
              <w:rPr>
                <w:rFonts w:cstheme="minorHAnsi"/>
                <w:lang w:val="en-GB"/>
              </w:rPr>
            </w:pPr>
            <w:r w:rsidRPr="00590F27">
              <w:rPr>
                <w:rFonts w:cstheme="minorHAnsi"/>
                <w:lang w:val="en-GB"/>
              </w:rPr>
              <w:t>High priority</w:t>
            </w:r>
          </w:p>
        </w:tc>
      </w:tr>
      <w:tr w:rsidR="00C33B02" w:rsidRPr="00590F27" w14:paraId="5512F71B"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C4F0116" w14:textId="77777777" w:rsidR="00C33B02" w:rsidRPr="00590F27" w:rsidRDefault="00C33B02" w:rsidP="00C33B02">
            <w:pPr>
              <w:jc w:val="both"/>
              <w:rPr>
                <w:rFonts w:cstheme="minorHAnsi"/>
                <w:lang w:val="en-GB"/>
              </w:rPr>
            </w:pPr>
            <w:r w:rsidRPr="00590F27">
              <w:rPr>
                <w:rFonts w:cstheme="minorHAnsi"/>
                <w:b/>
                <w:bCs/>
                <w:lang w:val="en-GB"/>
              </w:rPr>
              <w:t>Responsible Staff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99558" w14:textId="6F1E9CE9" w:rsidR="00C33B02" w:rsidRPr="00590F27" w:rsidRDefault="00A57E3D" w:rsidP="00C33B02">
            <w:pPr>
              <w:jc w:val="both"/>
              <w:rPr>
                <w:rFonts w:cstheme="minorHAnsi"/>
                <w:lang w:val="en-GB"/>
              </w:rPr>
            </w:pPr>
            <w:r w:rsidRPr="00590F27">
              <w:rPr>
                <w:rFonts w:cstheme="minorHAnsi"/>
                <w:lang w:val="en-GB"/>
              </w:rPr>
              <w:t xml:space="preserve">Dejan </w:t>
            </w:r>
            <w:proofErr w:type="gramStart"/>
            <w:r w:rsidRPr="00590F27">
              <w:rPr>
                <w:rFonts w:cstheme="minorHAnsi"/>
                <w:lang w:val="en-GB"/>
              </w:rPr>
              <w:t>Iskra ,</w:t>
            </w:r>
            <w:proofErr w:type="gramEnd"/>
            <w:r w:rsidRPr="00590F27">
              <w:rPr>
                <w:rFonts w:cstheme="minorHAnsi"/>
                <w:lang w:val="en-GB"/>
              </w:rPr>
              <w:t xml:space="preserve"> Morana Polovič, dr. Boštjan Surina</w:t>
            </w:r>
          </w:p>
        </w:tc>
      </w:tr>
      <w:tr w:rsidR="00C33B02" w:rsidRPr="00590F27" w14:paraId="11EB9DBD"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39EB21B" w14:textId="77777777" w:rsidR="00C33B02" w:rsidRPr="00590F27" w:rsidRDefault="00C33B02" w:rsidP="00C33B02">
            <w:pPr>
              <w:jc w:val="both"/>
              <w:rPr>
                <w:rFonts w:cstheme="minorHAnsi"/>
                <w:lang w:val="en-GB"/>
              </w:rPr>
            </w:pPr>
            <w:r w:rsidRPr="00590F27">
              <w:rPr>
                <w:rFonts w:cstheme="minorHAnsi"/>
                <w:b/>
                <w:bCs/>
                <w:lang w:val="en-GB"/>
              </w:rPr>
              <w:t>Involved Actors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393D9" w14:textId="10529580" w:rsidR="00C33B02" w:rsidRPr="00590F27" w:rsidRDefault="0069690B" w:rsidP="00C33B02">
            <w:pPr>
              <w:jc w:val="both"/>
              <w:rPr>
                <w:rFonts w:cstheme="minorHAnsi"/>
                <w:lang w:val="en-GB"/>
              </w:rPr>
            </w:pPr>
            <w:r w:rsidRPr="00590F27">
              <w:rPr>
                <w:rFonts w:cstheme="minorHAnsi"/>
                <w:lang w:val="en-GB"/>
              </w:rPr>
              <w:t>RDA Green Karst</w:t>
            </w:r>
          </w:p>
        </w:tc>
      </w:tr>
      <w:tr w:rsidR="00C33B02" w:rsidRPr="00590F27" w14:paraId="01177BE4"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70F0E17" w14:textId="77777777" w:rsidR="00C33B02" w:rsidRPr="00590F27" w:rsidRDefault="00C33B02" w:rsidP="00C33B02">
            <w:pPr>
              <w:jc w:val="both"/>
              <w:rPr>
                <w:rFonts w:cstheme="minorHAnsi"/>
                <w:lang w:val="en-GB"/>
              </w:rPr>
            </w:pPr>
            <w:r w:rsidRPr="00590F27">
              <w:rPr>
                <w:rFonts w:cstheme="minorHAnsi"/>
                <w:b/>
                <w:bCs/>
                <w:lang w:val="en-GB"/>
              </w:rPr>
              <w:t>Cost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C4533" w14:textId="6B731CDD" w:rsidR="00C33B02" w:rsidRPr="00590F27" w:rsidRDefault="00D92ED8" w:rsidP="00C33B02">
            <w:pPr>
              <w:jc w:val="both"/>
              <w:rPr>
                <w:rFonts w:cstheme="minorHAnsi"/>
                <w:lang w:val="en-GB"/>
              </w:rPr>
            </w:pPr>
            <w:r w:rsidRPr="00590F27">
              <w:rPr>
                <w:rFonts w:cstheme="minorHAnsi"/>
                <w:lang w:val="en-GB"/>
              </w:rPr>
              <w:t>8.500</w:t>
            </w:r>
            <w:r w:rsidR="0069690B" w:rsidRPr="00590F27">
              <w:rPr>
                <w:rFonts w:cstheme="minorHAnsi"/>
                <w:lang w:val="en-GB"/>
              </w:rPr>
              <w:t>,00 EUR</w:t>
            </w:r>
          </w:p>
        </w:tc>
      </w:tr>
      <w:tr w:rsidR="00C33B02" w:rsidRPr="00590F27" w14:paraId="7C9D0F54"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CF87C71" w14:textId="77777777" w:rsidR="00C33B02" w:rsidRPr="00590F27" w:rsidRDefault="00C33B02" w:rsidP="00C33B02">
            <w:pPr>
              <w:jc w:val="both"/>
              <w:rPr>
                <w:rFonts w:cstheme="minorHAnsi"/>
                <w:lang w:val="en-GB"/>
              </w:rPr>
            </w:pPr>
            <w:r w:rsidRPr="00590F27">
              <w:rPr>
                <w:rFonts w:cstheme="minorHAnsi"/>
                <w:b/>
                <w:bCs/>
                <w:lang w:val="en-GB"/>
              </w:rPr>
              <w:t>Funding possibilities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AF81B" w14:textId="725BEEE0" w:rsidR="00C33B02" w:rsidRPr="00590F27" w:rsidRDefault="00D92ED8" w:rsidP="00C33B02">
            <w:pPr>
              <w:jc w:val="both"/>
              <w:rPr>
                <w:rFonts w:cstheme="minorHAnsi"/>
                <w:lang w:val="en-GB"/>
              </w:rPr>
            </w:pPr>
            <w:r w:rsidRPr="00590F27">
              <w:rPr>
                <w:rFonts w:cstheme="minorHAnsi"/>
                <w:lang w:val="en-GB"/>
              </w:rPr>
              <w:t>PROMONT budget</w:t>
            </w:r>
          </w:p>
        </w:tc>
      </w:tr>
      <w:tr w:rsidR="00C33B02" w:rsidRPr="00590F27" w14:paraId="4D998F70"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3061FC75" w14:textId="77777777" w:rsidR="00C33B02" w:rsidRPr="00590F27" w:rsidRDefault="00C33B02" w:rsidP="00C33B02">
            <w:pPr>
              <w:jc w:val="both"/>
              <w:rPr>
                <w:rFonts w:cstheme="minorHAnsi"/>
                <w:lang w:val="en-GB"/>
              </w:rPr>
            </w:pPr>
            <w:r w:rsidRPr="00590F27">
              <w:rPr>
                <w:rFonts w:cstheme="minorHAnsi"/>
                <w:b/>
                <w:bCs/>
                <w:lang w:val="en-GB"/>
              </w:rPr>
              <w:t>Time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1EE08F" w14:textId="4F08BD08" w:rsidR="00C33B02" w:rsidRPr="00590F27" w:rsidRDefault="0069690B" w:rsidP="00C33B02">
            <w:pPr>
              <w:jc w:val="both"/>
              <w:rPr>
                <w:rFonts w:cstheme="minorHAnsi"/>
                <w:lang w:val="en-GB"/>
              </w:rPr>
            </w:pPr>
            <w:r w:rsidRPr="00590F27">
              <w:rPr>
                <w:rFonts w:cstheme="minorHAnsi"/>
                <w:lang w:val="en-GB"/>
              </w:rPr>
              <w:t>2026 - 2027</w:t>
            </w:r>
          </w:p>
        </w:tc>
      </w:tr>
      <w:tr w:rsidR="00C33B02" w:rsidRPr="00590F27" w14:paraId="53A8DC2D"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7208C17" w14:textId="77777777" w:rsidR="00C33B02" w:rsidRPr="00590F27" w:rsidRDefault="00C33B02" w:rsidP="00C33B02">
            <w:pPr>
              <w:jc w:val="both"/>
              <w:rPr>
                <w:rFonts w:cstheme="minorHAnsi"/>
                <w:lang w:val="en-GB"/>
              </w:rPr>
            </w:pPr>
            <w:r w:rsidRPr="00590F27">
              <w:rPr>
                <w:rFonts w:cstheme="minorHAnsi"/>
                <w:b/>
                <w:bCs/>
                <w:lang w:val="en-GB"/>
              </w:rPr>
              <w:lastRenderedPageBreak/>
              <w:t>Key Performance Indicators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1B420" w14:textId="77777777" w:rsidR="00D92ED8" w:rsidRPr="00590F27" w:rsidRDefault="00D92ED8" w:rsidP="00563123">
            <w:pPr>
              <w:pStyle w:val="Odstavekseznama"/>
              <w:numPr>
                <w:ilvl w:val="0"/>
                <w:numId w:val="105"/>
              </w:numPr>
              <w:jc w:val="both"/>
              <w:rPr>
                <w:rFonts w:cstheme="minorHAnsi"/>
                <w:color w:val="EE0000"/>
                <w:lang w:val="en-GB"/>
              </w:rPr>
            </w:pPr>
            <w:r w:rsidRPr="00590F27">
              <w:rPr>
                <w:rFonts w:cstheme="minorHAnsi"/>
                <w:color w:val="EE0000"/>
                <w:lang w:val="en-GB"/>
              </w:rPr>
              <w:t xml:space="preserve">≥4 taxa monitored annually; </w:t>
            </w:r>
          </w:p>
          <w:p w14:paraId="0196687E" w14:textId="77777777" w:rsidR="00D92ED8" w:rsidRPr="00590F27" w:rsidRDefault="00D92ED8" w:rsidP="00563123">
            <w:pPr>
              <w:pStyle w:val="Odstavekseznama"/>
              <w:numPr>
                <w:ilvl w:val="0"/>
                <w:numId w:val="105"/>
              </w:numPr>
              <w:jc w:val="both"/>
              <w:rPr>
                <w:rFonts w:cstheme="minorHAnsi"/>
                <w:color w:val="EE0000"/>
                <w:lang w:val="en-GB"/>
              </w:rPr>
            </w:pPr>
            <w:r w:rsidRPr="00590F27">
              <w:rPr>
                <w:rFonts w:cstheme="minorHAnsi"/>
                <w:color w:val="EE0000"/>
                <w:lang w:val="en-GB"/>
              </w:rPr>
              <w:t xml:space="preserve">≥12 permanent plots; </w:t>
            </w:r>
          </w:p>
          <w:p w14:paraId="06765E79" w14:textId="77777777" w:rsidR="00D92ED8" w:rsidRPr="00590F27" w:rsidRDefault="00D92ED8" w:rsidP="00563123">
            <w:pPr>
              <w:pStyle w:val="Odstavekseznama"/>
              <w:numPr>
                <w:ilvl w:val="0"/>
                <w:numId w:val="105"/>
              </w:numPr>
              <w:jc w:val="both"/>
              <w:rPr>
                <w:rFonts w:cstheme="minorHAnsi"/>
                <w:color w:val="EE0000"/>
                <w:lang w:val="en-GB"/>
              </w:rPr>
            </w:pPr>
            <w:r w:rsidRPr="00590F27">
              <w:rPr>
                <w:rFonts w:cstheme="minorHAnsi"/>
                <w:color w:val="EE0000"/>
                <w:lang w:val="en-GB"/>
              </w:rPr>
              <w:t xml:space="preserve">≥200 camera-hours; </w:t>
            </w:r>
          </w:p>
          <w:p w14:paraId="1F96CF57" w14:textId="77777777" w:rsidR="00D92ED8" w:rsidRPr="00590F27" w:rsidRDefault="00D92ED8" w:rsidP="00563123">
            <w:pPr>
              <w:pStyle w:val="Odstavekseznama"/>
              <w:numPr>
                <w:ilvl w:val="0"/>
                <w:numId w:val="105"/>
              </w:numPr>
              <w:jc w:val="both"/>
              <w:rPr>
                <w:rFonts w:cstheme="minorHAnsi"/>
                <w:color w:val="EE0000"/>
                <w:lang w:val="en-GB"/>
              </w:rPr>
            </w:pPr>
            <w:r w:rsidRPr="00590F27">
              <w:rPr>
                <w:rFonts w:cstheme="minorHAnsi"/>
                <w:color w:val="EE0000"/>
                <w:lang w:val="en-GB"/>
              </w:rPr>
              <w:t xml:space="preserve">≥6 pollen-flow trials; </w:t>
            </w:r>
          </w:p>
          <w:p w14:paraId="124FB6D6" w14:textId="77777777" w:rsidR="00D92ED8" w:rsidRPr="00590F27" w:rsidRDefault="00D92ED8" w:rsidP="00563123">
            <w:pPr>
              <w:pStyle w:val="Odstavekseznama"/>
              <w:numPr>
                <w:ilvl w:val="0"/>
                <w:numId w:val="105"/>
              </w:numPr>
              <w:jc w:val="both"/>
              <w:rPr>
                <w:rFonts w:cstheme="minorHAnsi"/>
                <w:color w:val="EE0000"/>
                <w:lang w:val="en-GB"/>
              </w:rPr>
            </w:pPr>
            <w:r w:rsidRPr="00590F27">
              <w:rPr>
                <w:rFonts w:cstheme="minorHAnsi"/>
                <w:color w:val="EE0000"/>
                <w:lang w:val="en-GB"/>
              </w:rPr>
              <w:t>≥10% habitat-quality improvement on treated micro-patches; protocol delivered (Y/N).</w:t>
            </w:r>
          </w:p>
          <w:p w14:paraId="7EF9E3E6" w14:textId="28DE27E0" w:rsidR="00D92ED8" w:rsidRPr="00590F27" w:rsidRDefault="00D92ED8" w:rsidP="00D92ED8">
            <w:pPr>
              <w:jc w:val="both"/>
              <w:rPr>
                <w:rFonts w:cstheme="minorHAnsi"/>
                <w:color w:val="EE0000"/>
                <w:lang w:val="en-GB"/>
              </w:rPr>
            </w:pPr>
            <w:r w:rsidRPr="00590F27">
              <w:rPr>
                <w:rFonts w:cstheme="minorHAnsi"/>
                <w:color w:val="EE0000"/>
                <w:lang w:val="en-GB"/>
              </w:rPr>
              <w:t xml:space="preserve">KPIs to be confirmed with external </w:t>
            </w:r>
            <w:r w:rsidR="00563123" w:rsidRPr="00590F27">
              <w:rPr>
                <w:rFonts w:cstheme="minorHAnsi"/>
                <w:color w:val="EE0000"/>
                <w:lang w:val="en-GB"/>
              </w:rPr>
              <w:t>expert</w:t>
            </w:r>
          </w:p>
        </w:tc>
      </w:tr>
      <w:tr w:rsidR="00C33B02" w:rsidRPr="00590F27" w14:paraId="69C688A3"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0137A4D" w14:textId="77777777" w:rsidR="00C33B02" w:rsidRPr="00590F27" w:rsidRDefault="00C33B02" w:rsidP="00C33B02">
            <w:pPr>
              <w:jc w:val="both"/>
              <w:rPr>
                <w:rFonts w:cstheme="minorHAnsi"/>
                <w:lang w:val="en-GB"/>
              </w:rPr>
            </w:pPr>
            <w:r w:rsidRPr="00590F27">
              <w:rPr>
                <w:rFonts w:cstheme="minorHAnsi"/>
                <w:b/>
                <w:bCs/>
                <w:lang w:val="en-GB"/>
              </w:rPr>
              <w:t>Risk 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E4269" w14:textId="660763C1" w:rsidR="00C33B02" w:rsidRPr="00590F27" w:rsidRDefault="00D92ED8" w:rsidP="00C33B02">
            <w:pPr>
              <w:jc w:val="both"/>
              <w:rPr>
                <w:rFonts w:cstheme="minorHAnsi"/>
                <w:lang w:val="en-GB"/>
              </w:rPr>
            </w:pPr>
            <w:r w:rsidRPr="00590F27">
              <w:rPr>
                <w:rFonts w:cstheme="minorHAnsi"/>
                <w:lang w:val="en-GB"/>
              </w:rPr>
              <w:t>Environmental: disturbance during flowering—mitigate via timing, minimal-impact methods, and seasonal access notes. Socio-economic: limited volunteer uptake—mitigate via targeted outreach/training. Operational: adverse weather/access—build buffer days; equipment redundancy. Financial: co-fund small gear via sponsors.</w:t>
            </w:r>
          </w:p>
        </w:tc>
      </w:tr>
      <w:tr w:rsidR="00C33B02" w:rsidRPr="00590F27" w14:paraId="410837A7"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074D4E6" w14:textId="77777777" w:rsidR="00C33B02" w:rsidRPr="00590F27" w:rsidRDefault="00C33B02" w:rsidP="00C33B02">
            <w:pPr>
              <w:jc w:val="both"/>
              <w:rPr>
                <w:rFonts w:cstheme="minorHAnsi"/>
                <w:lang w:val="en-GB"/>
              </w:rPr>
            </w:pPr>
            <w:r w:rsidRPr="00590F27">
              <w:rPr>
                <w:rFonts w:cstheme="minorHAnsi"/>
                <w:b/>
                <w:bCs/>
                <w:lang w:val="en-GB"/>
              </w:rPr>
              <w:t>Current Status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E1790B" w14:textId="77777777" w:rsidR="00C33B02" w:rsidRPr="00590F27" w:rsidRDefault="00D92ED8" w:rsidP="00C33B02">
            <w:pPr>
              <w:jc w:val="both"/>
              <w:rPr>
                <w:rFonts w:cstheme="minorHAnsi"/>
                <w:lang w:val="en-GB"/>
              </w:rPr>
            </w:pPr>
            <w:r w:rsidRPr="00590F27">
              <w:rPr>
                <w:rFonts w:cstheme="minorHAnsi"/>
                <w:lang w:val="en-GB"/>
              </w:rPr>
              <w:t>Planning: species list, locations and methods defined; equipment shortlist prepared; local expert team identified.</w:t>
            </w:r>
            <w:r w:rsidRPr="00590F27">
              <w:rPr>
                <w:rFonts w:cstheme="minorHAnsi"/>
                <w:lang w:val="en-GB"/>
              </w:rPr>
              <w:t xml:space="preserve"> </w:t>
            </w:r>
          </w:p>
          <w:p w14:paraId="1D181C73" w14:textId="530DE378" w:rsidR="00D92ED8" w:rsidRPr="00590F27" w:rsidRDefault="00D92ED8" w:rsidP="00C33B02">
            <w:pPr>
              <w:jc w:val="both"/>
              <w:rPr>
                <w:rFonts w:cstheme="minorHAnsi"/>
                <w:lang w:val="en-GB"/>
              </w:rPr>
            </w:pPr>
            <w:r w:rsidRPr="00590F27">
              <w:rPr>
                <w:rFonts w:cstheme="minorHAnsi"/>
                <w:lang w:val="en-GB"/>
              </w:rPr>
              <w:t xml:space="preserve">Public call to be issued in </w:t>
            </w:r>
            <w:proofErr w:type="spellStart"/>
            <w:r w:rsidRPr="00590F27">
              <w:rPr>
                <w:rFonts w:cstheme="minorHAnsi"/>
                <w:lang w:val="en-GB"/>
              </w:rPr>
              <w:t>folowing</w:t>
            </w:r>
            <w:proofErr w:type="spellEnd"/>
            <w:r w:rsidRPr="00590F27">
              <w:rPr>
                <w:rFonts w:cstheme="minorHAnsi"/>
                <w:lang w:val="en-GB"/>
              </w:rPr>
              <w:t xml:space="preserve"> week.</w:t>
            </w:r>
          </w:p>
        </w:tc>
      </w:tr>
    </w:tbl>
    <w:p w14:paraId="734BD8C5" w14:textId="77777777" w:rsidR="00C33B02" w:rsidRPr="00590F27" w:rsidRDefault="00C33B02" w:rsidP="00C33B02">
      <w:pPr>
        <w:jc w:val="both"/>
        <w:rPr>
          <w:rFonts w:cstheme="minorHAnsi"/>
          <w:lang w:val="en-GB"/>
        </w:rPr>
      </w:pPr>
    </w:p>
    <w:p w14:paraId="464A56F9" w14:textId="3B8D60FB" w:rsidR="00522CD5" w:rsidRPr="00590F27" w:rsidRDefault="00522CD5" w:rsidP="00522CD5">
      <w:pPr>
        <w:jc w:val="both"/>
        <w:rPr>
          <w:rFonts w:cstheme="minorHAnsi"/>
          <w:b/>
          <w:bCs/>
          <w:i/>
          <w:iCs/>
          <w:lang w:val="en-GB"/>
        </w:rPr>
      </w:pPr>
    </w:p>
    <w:p w14:paraId="3AAB6156" w14:textId="77777777" w:rsidR="00522CD5" w:rsidRPr="00590F27" w:rsidRDefault="00522CD5" w:rsidP="00522CD5">
      <w:pPr>
        <w:jc w:val="both"/>
        <w:rPr>
          <w:rFonts w:cstheme="minorHAnsi"/>
          <w:b/>
          <w:bCs/>
          <w:i/>
          <w:iCs/>
          <w:lang w:val="en-GB"/>
        </w:rPr>
      </w:pPr>
    </w:p>
    <w:p w14:paraId="3BC08802" w14:textId="77777777" w:rsidR="00522CD5" w:rsidRPr="00590F27" w:rsidRDefault="00522CD5" w:rsidP="00522CD5">
      <w:pPr>
        <w:jc w:val="both"/>
        <w:rPr>
          <w:rFonts w:cstheme="minorHAnsi"/>
          <w:b/>
          <w:bCs/>
          <w:i/>
          <w:iCs/>
          <w:lang w:val="en-GB"/>
        </w:rPr>
      </w:pPr>
    </w:p>
    <w:p w14:paraId="00881E9F" w14:textId="77777777" w:rsidR="00590F27" w:rsidRPr="00590F27" w:rsidRDefault="00590F27" w:rsidP="00522CD5">
      <w:pPr>
        <w:jc w:val="both"/>
        <w:rPr>
          <w:rFonts w:cstheme="minorHAnsi"/>
          <w:b/>
          <w:bCs/>
          <w:i/>
          <w:iCs/>
          <w:lang w:val="en-GB"/>
        </w:rPr>
      </w:pPr>
    </w:p>
    <w:p w14:paraId="13A3BD71" w14:textId="6856C6AF" w:rsidR="00171042" w:rsidRDefault="00171042">
      <w:pPr>
        <w:rPr>
          <w:rFonts w:cstheme="minorHAnsi"/>
          <w:lang w:val="en-GB"/>
        </w:rPr>
      </w:pPr>
      <w:r>
        <w:rPr>
          <w:rFonts w:cstheme="minorHAnsi"/>
          <w:lang w:val="en-GB"/>
        </w:rPr>
        <w:br w:type="page"/>
      </w:r>
    </w:p>
    <w:p w14:paraId="64111950" w14:textId="77777777" w:rsidR="00522CD5" w:rsidRPr="00590F27" w:rsidRDefault="00522CD5" w:rsidP="00522CD5">
      <w:pPr>
        <w:jc w:val="both"/>
        <w:rPr>
          <w:rFonts w:cstheme="minorHAnsi"/>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677"/>
        <w:gridCol w:w="7385"/>
      </w:tblGrid>
      <w:tr w:rsidR="00522CD5" w:rsidRPr="00590F27" w14:paraId="503A8A42"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CF75C29" w14:textId="77777777" w:rsidR="00522CD5" w:rsidRPr="00590F27" w:rsidRDefault="00522CD5" w:rsidP="00522CD5">
            <w:pPr>
              <w:jc w:val="both"/>
              <w:rPr>
                <w:rFonts w:cstheme="minorHAnsi"/>
                <w:lang w:val="en-GB"/>
              </w:rPr>
            </w:pPr>
            <w:r w:rsidRPr="00590F27">
              <w:rPr>
                <w:rFonts w:cstheme="minorHAnsi"/>
                <w:b/>
                <w:bCs/>
                <w:lang w:val="en-GB"/>
              </w:rPr>
              <w:t>Action</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7523C" w14:textId="15A96BB8" w:rsidR="00522CD5" w:rsidRPr="00171042" w:rsidRDefault="00522CD5" w:rsidP="00320290">
            <w:pPr>
              <w:pStyle w:val="Naslov2"/>
              <w:rPr>
                <w:rFonts w:asciiTheme="minorHAnsi" w:hAnsiTheme="minorHAnsi" w:cstheme="minorHAnsi"/>
                <w:color w:val="auto"/>
                <w:sz w:val="22"/>
                <w:szCs w:val="22"/>
                <w:lang w:val="en-GB"/>
              </w:rPr>
            </w:pPr>
            <w:bookmarkStart w:id="11" w:name="_Toc210385984"/>
            <w:r w:rsidRPr="00171042">
              <w:rPr>
                <w:rFonts w:asciiTheme="minorHAnsi" w:hAnsiTheme="minorHAnsi" w:cstheme="minorHAnsi"/>
                <w:color w:val="auto"/>
                <w:sz w:val="22"/>
                <w:szCs w:val="22"/>
                <w:lang w:val="en-GB"/>
              </w:rPr>
              <w:t>PP3_02</w:t>
            </w:r>
            <w:bookmarkEnd w:id="11"/>
          </w:p>
        </w:tc>
      </w:tr>
      <w:tr w:rsidR="00522CD5" w:rsidRPr="00590F27" w14:paraId="0DF0FC99"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0D6E43C" w14:textId="77777777" w:rsidR="00522CD5" w:rsidRPr="00590F27" w:rsidRDefault="00522CD5" w:rsidP="00522CD5">
            <w:pPr>
              <w:jc w:val="both"/>
              <w:rPr>
                <w:rFonts w:cstheme="minorHAnsi"/>
                <w:lang w:val="en-GB"/>
              </w:rPr>
            </w:pP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EBEF7" w14:textId="78323BCC" w:rsidR="00522CD5" w:rsidRPr="00171042" w:rsidRDefault="00D92ED8" w:rsidP="00320290">
            <w:pPr>
              <w:pStyle w:val="Naslov2"/>
              <w:rPr>
                <w:rFonts w:asciiTheme="minorHAnsi" w:hAnsiTheme="minorHAnsi" w:cstheme="minorHAnsi"/>
                <w:color w:val="auto"/>
                <w:sz w:val="22"/>
                <w:szCs w:val="22"/>
                <w:lang w:val="en-GB"/>
              </w:rPr>
            </w:pPr>
            <w:bookmarkStart w:id="12" w:name="_Toc210385985"/>
            <w:r w:rsidRPr="00171042">
              <w:rPr>
                <w:rFonts w:asciiTheme="minorHAnsi" w:hAnsiTheme="minorHAnsi" w:cstheme="minorHAnsi"/>
                <w:color w:val="auto"/>
                <w:sz w:val="22"/>
                <w:szCs w:val="22"/>
                <w:lang w:val="en-GB"/>
              </w:rPr>
              <w:t xml:space="preserve">Famous Plants of </w:t>
            </w:r>
            <w:proofErr w:type="spellStart"/>
            <w:r w:rsidRPr="00171042">
              <w:rPr>
                <w:rFonts w:asciiTheme="minorHAnsi" w:hAnsiTheme="minorHAnsi" w:cstheme="minorHAnsi"/>
                <w:color w:val="auto"/>
                <w:sz w:val="22"/>
                <w:szCs w:val="22"/>
                <w:lang w:val="en-GB"/>
              </w:rPr>
              <w:t>Snežnik</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Znamenite</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rastline</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Snežnika</w:t>
            </w:r>
            <w:proofErr w:type="spellEnd"/>
            <w:r w:rsidRPr="00171042">
              <w:rPr>
                <w:rFonts w:asciiTheme="minorHAnsi" w:hAnsiTheme="minorHAnsi" w:cstheme="minorHAnsi"/>
                <w:color w:val="auto"/>
                <w:sz w:val="22"/>
                <w:szCs w:val="22"/>
                <w:lang w:val="en-GB"/>
              </w:rPr>
              <w:t>)</w:t>
            </w:r>
            <w:bookmarkEnd w:id="12"/>
          </w:p>
        </w:tc>
      </w:tr>
      <w:tr w:rsidR="00522CD5" w:rsidRPr="00590F27" w14:paraId="72D8CB10"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1173E97" w14:textId="77777777" w:rsidR="00522CD5" w:rsidRPr="00590F27" w:rsidRDefault="00522CD5" w:rsidP="00522CD5">
            <w:pPr>
              <w:jc w:val="both"/>
              <w:rPr>
                <w:rFonts w:cstheme="minorHAnsi"/>
                <w:lang w:val="en-GB"/>
              </w:rPr>
            </w:pP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C90BDC" w14:textId="7D65FCD4" w:rsidR="00522CD5" w:rsidRPr="00590F27" w:rsidRDefault="00D92ED8" w:rsidP="00522CD5">
            <w:pPr>
              <w:jc w:val="both"/>
              <w:rPr>
                <w:rFonts w:cstheme="minorHAnsi"/>
                <w:lang w:val="en-GB"/>
              </w:rPr>
            </w:pPr>
            <w:r w:rsidRPr="00590F27">
              <w:rPr>
                <w:rFonts w:cstheme="minorHAnsi"/>
                <w:lang w:val="en-GB"/>
              </w:rPr>
              <w:t xml:space="preserve">Produce a high-quality art–science publication featuring 35 A3 watercolour plates (Mihaela Prižmić) with concise essays (dr. Boštjan Surina) covering identification, ecology, threats, and cultural links; include an introductory chapter on the history of botanical research on </w:t>
            </w:r>
            <w:proofErr w:type="spellStart"/>
            <w:r w:rsidRPr="00590F27">
              <w:rPr>
                <w:rFonts w:cstheme="minorHAnsi"/>
                <w:lang w:val="en-GB"/>
              </w:rPr>
              <w:t>Snežnik</w:t>
            </w:r>
            <w:proofErr w:type="spellEnd"/>
            <w:r w:rsidRPr="00590F27">
              <w:rPr>
                <w:rFonts w:cstheme="minorHAnsi"/>
                <w:lang w:val="en-GB"/>
              </w:rPr>
              <w:t xml:space="preserve"> and an evaluation of its natural heritage. Launch a travelling exhibition aligned with the book release, accompanied by guided walks, a public lecture, and training for guides/interpretation providers. The project ties into the 200th anniversary (2027) of the first documented botanical ascent of </w:t>
            </w:r>
            <w:proofErr w:type="spellStart"/>
            <w:r w:rsidRPr="00590F27">
              <w:rPr>
                <w:rFonts w:cstheme="minorHAnsi"/>
                <w:lang w:val="en-GB"/>
              </w:rPr>
              <w:t>Snežnik</w:t>
            </w:r>
            <w:proofErr w:type="spellEnd"/>
            <w:r w:rsidRPr="00590F27">
              <w:rPr>
                <w:rFonts w:cstheme="minorHAnsi"/>
                <w:lang w:val="en-GB"/>
              </w:rPr>
              <w:t>.</w:t>
            </w:r>
          </w:p>
        </w:tc>
      </w:tr>
      <w:tr w:rsidR="00522CD5" w:rsidRPr="00590F27" w14:paraId="6C4FADD4"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1F32458" w14:textId="77777777" w:rsidR="00522CD5" w:rsidRPr="00590F27" w:rsidRDefault="00522CD5" w:rsidP="00522CD5">
            <w:pPr>
              <w:jc w:val="both"/>
              <w:rPr>
                <w:rFonts w:cstheme="minorHAnsi"/>
                <w:lang w:val="en-GB"/>
              </w:rPr>
            </w:pPr>
            <w:r w:rsidRPr="00590F27">
              <w:rPr>
                <w:rFonts w:cstheme="minorHAnsi"/>
                <w:b/>
                <w:bCs/>
                <w:lang w:val="en-GB"/>
              </w:rPr>
              <w:t>Objective(s)</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1DC5D" w14:textId="10B99367" w:rsidR="00522CD5" w:rsidRPr="00590F27" w:rsidRDefault="00D92ED8" w:rsidP="00D92ED8">
            <w:pPr>
              <w:jc w:val="both"/>
              <w:rPr>
                <w:rFonts w:cstheme="minorHAnsi"/>
                <w:lang w:val="en-GB"/>
              </w:rPr>
            </w:pPr>
            <w:r w:rsidRPr="00590F27">
              <w:rPr>
                <w:rFonts w:cstheme="minorHAnsi"/>
                <w:lang w:val="en-GB"/>
              </w:rPr>
              <w:t>Raise Natura 2000</w:t>
            </w:r>
            <w:r w:rsidRPr="00590F27">
              <w:rPr>
                <w:rFonts w:cstheme="minorHAnsi"/>
                <w:lang w:val="en-GB"/>
              </w:rPr>
              <w:t>, PROMONT and nature protection</w:t>
            </w:r>
            <w:r w:rsidRPr="00590F27">
              <w:rPr>
                <w:rFonts w:cstheme="minorHAnsi"/>
                <w:lang w:val="en-GB"/>
              </w:rPr>
              <w:t xml:space="preserve"> awareness; equip guides with accurate content; shift interest from sensitive micro-sites toward knowledge-based experiences; deliver bilingual materials (SL/EN; optional HR) for regional reach.</w:t>
            </w:r>
          </w:p>
        </w:tc>
      </w:tr>
      <w:tr w:rsidR="00522CD5" w:rsidRPr="00590F27" w14:paraId="57F4B957"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7CC9A3F" w14:textId="77777777" w:rsidR="00522CD5" w:rsidRPr="00590F27" w:rsidRDefault="00522CD5" w:rsidP="00522CD5">
            <w:pPr>
              <w:jc w:val="both"/>
              <w:rPr>
                <w:rFonts w:cstheme="minorHAnsi"/>
                <w:lang w:val="en-GB"/>
              </w:rPr>
            </w:pPr>
            <w:r w:rsidRPr="00590F27">
              <w:rPr>
                <w:rFonts w:cstheme="minorHAnsi"/>
                <w:b/>
                <w:bCs/>
                <w:lang w:val="en-GB"/>
              </w:rPr>
              <w:t>Background information </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1638B" w14:textId="3FFDF4D2" w:rsidR="00522CD5" w:rsidRPr="00590F27" w:rsidRDefault="00563123" w:rsidP="00D92ED8">
            <w:pPr>
              <w:jc w:val="both"/>
              <w:rPr>
                <w:rFonts w:cstheme="minorHAnsi"/>
                <w:lang w:val="en-GB"/>
              </w:rPr>
            </w:pPr>
            <w:proofErr w:type="spellStart"/>
            <w:r w:rsidRPr="00590F27">
              <w:rPr>
                <w:rFonts w:cstheme="minorHAnsi"/>
                <w:lang w:val="en-GB"/>
              </w:rPr>
              <w:t>Snežnik’s</w:t>
            </w:r>
            <w:proofErr w:type="spellEnd"/>
            <w:r w:rsidRPr="00590F27">
              <w:rPr>
                <w:rFonts w:cstheme="minorHAnsi"/>
                <w:lang w:val="en-GB"/>
              </w:rPr>
              <w:t xml:space="preserve"> summit grasslands and screes host a concentration of rare and endemic plants at the north</w:t>
            </w:r>
            <w:r w:rsidRPr="00590F27">
              <w:rPr>
                <w:rFonts w:ascii="Cambria Math" w:hAnsi="Cambria Math" w:cs="Cambria Math"/>
                <w:lang w:val="en-GB"/>
              </w:rPr>
              <w:t>‑</w:t>
            </w:r>
            <w:r w:rsidRPr="00590F27">
              <w:rPr>
                <w:rFonts w:cstheme="minorHAnsi"/>
                <w:lang w:val="en-GB"/>
              </w:rPr>
              <w:t xml:space="preserve">western edge of Dinaric ranges. Several taxa proposed for the book are nationally unique or at distribution margins (e.g., </w:t>
            </w:r>
            <w:proofErr w:type="spellStart"/>
            <w:r w:rsidRPr="00590F27">
              <w:rPr>
                <w:rFonts w:cstheme="minorHAnsi"/>
                <w:lang w:val="en-GB"/>
              </w:rPr>
              <w:t>Carex</w:t>
            </w:r>
            <w:proofErr w:type="spellEnd"/>
            <w:r w:rsidRPr="00590F27">
              <w:rPr>
                <w:rFonts w:cstheme="minorHAnsi"/>
                <w:lang w:val="en-GB"/>
              </w:rPr>
              <w:t xml:space="preserve"> </w:t>
            </w:r>
            <w:proofErr w:type="spellStart"/>
            <w:r w:rsidRPr="00590F27">
              <w:rPr>
                <w:rFonts w:cstheme="minorHAnsi"/>
                <w:lang w:val="en-GB"/>
              </w:rPr>
              <w:t>kitaibeliana</w:t>
            </w:r>
            <w:proofErr w:type="spellEnd"/>
            <w:r w:rsidRPr="00590F27">
              <w:rPr>
                <w:rFonts w:cstheme="minorHAnsi"/>
                <w:lang w:val="en-GB"/>
              </w:rPr>
              <w:t xml:space="preserve">, Festuca </w:t>
            </w:r>
            <w:proofErr w:type="spellStart"/>
            <w:r w:rsidRPr="00590F27">
              <w:rPr>
                <w:rFonts w:cstheme="minorHAnsi"/>
                <w:lang w:val="en-GB"/>
              </w:rPr>
              <w:t>bosniaca</w:t>
            </w:r>
            <w:proofErr w:type="spellEnd"/>
            <w:r w:rsidRPr="00590F27">
              <w:rPr>
                <w:rFonts w:cstheme="minorHAnsi"/>
                <w:lang w:val="en-GB"/>
              </w:rPr>
              <w:t xml:space="preserve">, </w:t>
            </w:r>
            <w:proofErr w:type="spellStart"/>
            <w:r w:rsidRPr="00590F27">
              <w:rPr>
                <w:rFonts w:cstheme="minorHAnsi"/>
                <w:lang w:val="en-GB"/>
              </w:rPr>
              <w:t>Seseli</w:t>
            </w:r>
            <w:proofErr w:type="spellEnd"/>
            <w:r w:rsidRPr="00590F27">
              <w:rPr>
                <w:rFonts w:cstheme="minorHAnsi"/>
                <w:lang w:val="en-GB"/>
              </w:rPr>
              <w:t xml:space="preserve"> </w:t>
            </w:r>
            <w:proofErr w:type="spellStart"/>
            <w:r w:rsidRPr="00590F27">
              <w:rPr>
                <w:rFonts w:cstheme="minorHAnsi"/>
                <w:lang w:val="en-GB"/>
              </w:rPr>
              <w:t>malyi</w:t>
            </w:r>
            <w:proofErr w:type="spellEnd"/>
            <w:r w:rsidRPr="00590F27">
              <w:rPr>
                <w:rFonts w:cstheme="minorHAnsi"/>
                <w:lang w:val="en-GB"/>
              </w:rPr>
              <w:t xml:space="preserve">, </w:t>
            </w:r>
            <w:proofErr w:type="spellStart"/>
            <w:r w:rsidRPr="00590F27">
              <w:rPr>
                <w:rFonts w:cstheme="minorHAnsi"/>
                <w:lang w:val="en-GB"/>
              </w:rPr>
              <w:t>Cerastium</w:t>
            </w:r>
            <w:proofErr w:type="spellEnd"/>
            <w:r w:rsidRPr="00590F27">
              <w:rPr>
                <w:rFonts w:cstheme="minorHAnsi"/>
                <w:lang w:val="en-GB"/>
              </w:rPr>
              <w:t xml:space="preserve"> </w:t>
            </w:r>
            <w:proofErr w:type="spellStart"/>
            <w:r w:rsidRPr="00590F27">
              <w:rPr>
                <w:rFonts w:cstheme="minorHAnsi"/>
                <w:lang w:val="en-GB"/>
              </w:rPr>
              <w:t>dinaricum</w:t>
            </w:r>
            <w:proofErr w:type="spellEnd"/>
            <w:r w:rsidRPr="00590F27">
              <w:rPr>
                <w:rFonts w:cstheme="minorHAnsi"/>
                <w:lang w:val="en-GB"/>
              </w:rPr>
              <w:t xml:space="preserve">, Arabis </w:t>
            </w:r>
            <w:proofErr w:type="spellStart"/>
            <w:r w:rsidRPr="00590F27">
              <w:rPr>
                <w:rFonts w:cstheme="minorHAnsi"/>
                <w:lang w:val="en-GB"/>
              </w:rPr>
              <w:t>scopoliana</w:t>
            </w:r>
            <w:proofErr w:type="spellEnd"/>
            <w:r w:rsidRPr="00590F27">
              <w:rPr>
                <w:rFonts w:cstheme="minorHAnsi"/>
                <w:lang w:val="en-GB"/>
              </w:rPr>
              <w:t xml:space="preserve">, </w:t>
            </w:r>
            <w:proofErr w:type="spellStart"/>
            <w:r w:rsidRPr="00590F27">
              <w:rPr>
                <w:rFonts w:cstheme="minorHAnsi"/>
                <w:lang w:val="en-GB"/>
              </w:rPr>
              <w:t>Nigritella</w:t>
            </w:r>
            <w:proofErr w:type="spellEnd"/>
            <w:r w:rsidRPr="00590F27">
              <w:rPr>
                <w:rFonts w:cstheme="minorHAnsi"/>
                <w:lang w:val="en-GB"/>
              </w:rPr>
              <w:t xml:space="preserve"> miniata). Their small, disjunct populations and sensitive micro</w:t>
            </w:r>
            <w:r w:rsidRPr="00590F27">
              <w:rPr>
                <w:rFonts w:ascii="Cambria Math" w:hAnsi="Cambria Math" w:cs="Cambria Math"/>
                <w:lang w:val="en-GB"/>
              </w:rPr>
              <w:t>‑</w:t>
            </w:r>
            <w:r w:rsidRPr="00590F27">
              <w:rPr>
                <w:rFonts w:cstheme="minorHAnsi"/>
                <w:lang w:val="en-GB"/>
              </w:rPr>
              <w:t>habitats coincide with popular hiking routes and a UNESCO beech</w:t>
            </w:r>
            <w:r w:rsidRPr="00590F27">
              <w:rPr>
                <w:rFonts w:ascii="Cambria Math" w:hAnsi="Cambria Math" w:cs="Cambria Math"/>
                <w:lang w:val="en-GB"/>
              </w:rPr>
              <w:t>‑</w:t>
            </w:r>
            <w:r w:rsidRPr="00590F27">
              <w:rPr>
                <w:rFonts w:cstheme="minorHAnsi"/>
                <w:lang w:val="en-GB"/>
              </w:rPr>
              <w:t>forest buffer. Awareness among visitors and some local stakeholders is uneven; detailed, place</w:t>
            </w:r>
            <w:r w:rsidRPr="00590F27">
              <w:rPr>
                <w:rFonts w:ascii="Cambria Math" w:hAnsi="Cambria Math" w:cs="Cambria Math"/>
                <w:lang w:val="en-GB"/>
              </w:rPr>
              <w:t>‑</w:t>
            </w:r>
            <w:r w:rsidRPr="00590F27">
              <w:rPr>
                <w:rFonts w:cstheme="minorHAnsi"/>
                <w:lang w:val="en-GB"/>
              </w:rPr>
              <w:t>based interpretation is scarce on site. An illustrated, peer</w:t>
            </w:r>
            <w:r w:rsidRPr="00590F27">
              <w:rPr>
                <w:rFonts w:ascii="Cambria Math" w:hAnsi="Cambria Math" w:cs="Cambria Math"/>
                <w:lang w:val="en-GB"/>
              </w:rPr>
              <w:t>‑</w:t>
            </w:r>
            <w:r w:rsidRPr="00590F27">
              <w:rPr>
                <w:rFonts w:cstheme="minorHAnsi"/>
                <w:lang w:val="en-GB"/>
              </w:rPr>
              <w:t>reviewed art</w:t>
            </w:r>
            <w:r w:rsidRPr="00590F27">
              <w:rPr>
                <w:rFonts w:ascii="Calibri" w:hAnsi="Calibri" w:cs="Calibri"/>
                <w:lang w:val="en-GB"/>
              </w:rPr>
              <w:t>–</w:t>
            </w:r>
            <w:r w:rsidRPr="00590F27">
              <w:rPr>
                <w:rFonts w:cstheme="minorHAnsi"/>
                <w:lang w:val="en-GB"/>
              </w:rPr>
              <w:t>science publication and exhibition can translate specialist knowledge into accessible messages, strengthen local pride, and redirect attention from the most fragile micro</w:t>
            </w:r>
            <w:r w:rsidRPr="00590F27">
              <w:rPr>
                <w:rFonts w:ascii="Cambria Math" w:hAnsi="Cambria Math" w:cs="Cambria Math"/>
                <w:lang w:val="en-GB"/>
              </w:rPr>
              <w:t>‑</w:t>
            </w:r>
            <w:r w:rsidRPr="00590F27">
              <w:rPr>
                <w:rFonts w:cstheme="minorHAnsi"/>
                <w:lang w:val="en-GB"/>
              </w:rPr>
              <w:t>sites toward respectful, knowledge</w:t>
            </w:r>
            <w:r w:rsidRPr="00590F27">
              <w:rPr>
                <w:rFonts w:ascii="Cambria Math" w:hAnsi="Cambria Math" w:cs="Cambria Math"/>
                <w:lang w:val="en-GB"/>
              </w:rPr>
              <w:t>‑</w:t>
            </w:r>
            <w:r w:rsidRPr="00590F27">
              <w:rPr>
                <w:rFonts w:cstheme="minorHAnsi"/>
                <w:lang w:val="en-GB"/>
              </w:rPr>
              <w:t>led experiences. It also provides a durable content base for guides, schools and visitor centres, complementing PP3_01 monitoring results.</w:t>
            </w:r>
          </w:p>
        </w:tc>
      </w:tr>
      <w:tr w:rsidR="00522CD5" w:rsidRPr="00590F27" w14:paraId="2B9EA49A"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2772388" w14:textId="77777777" w:rsidR="00522CD5" w:rsidRPr="00590F27" w:rsidRDefault="00522CD5" w:rsidP="00522CD5">
            <w:pPr>
              <w:jc w:val="both"/>
              <w:rPr>
                <w:rFonts w:cstheme="minorHAnsi"/>
                <w:lang w:val="en-GB"/>
              </w:rPr>
            </w:pPr>
            <w:r w:rsidRPr="00590F27">
              <w:rPr>
                <w:rFonts w:cstheme="minorHAnsi"/>
                <w:b/>
                <w:bCs/>
                <w:lang w:val="en-GB"/>
              </w:rPr>
              <w:t>Associated Attribute</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5273B" w14:textId="7EF36160" w:rsidR="00522CD5" w:rsidRPr="00590F27" w:rsidRDefault="00563123" w:rsidP="00563123">
            <w:pPr>
              <w:jc w:val="both"/>
              <w:rPr>
                <w:rFonts w:cstheme="minorHAnsi"/>
                <w:lang w:val="en-GB"/>
              </w:rPr>
            </w:pPr>
            <w:r w:rsidRPr="00590F27">
              <w:rPr>
                <w:rFonts w:cstheme="minorHAnsi"/>
                <w:lang w:val="en-GB"/>
              </w:rPr>
              <w:t xml:space="preserve">Botanical heritage and rare/endemic flora of </w:t>
            </w:r>
            <w:proofErr w:type="spellStart"/>
            <w:r w:rsidRPr="00590F27">
              <w:rPr>
                <w:rFonts w:cstheme="minorHAnsi"/>
                <w:lang w:val="en-GB"/>
              </w:rPr>
              <w:t>Snežnik</w:t>
            </w:r>
            <w:proofErr w:type="spellEnd"/>
            <w:r w:rsidRPr="00590F27">
              <w:rPr>
                <w:rFonts w:cstheme="minorHAnsi"/>
                <w:lang w:val="en-GB"/>
              </w:rPr>
              <w:t>; cultural identity and local pride.</w:t>
            </w:r>
          </w:p>
        </w:tc>
      </w:tr>
      <w:tr w:rsidR="00522CD5" w:rsidRPr="00590F27" w14:paraId="0F937251"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01D7B32" w14:textId="77777777" w:rsidR="00522CD5" w:rsidRPr="00590F27" w:rsidRDefault="00522CD5" w:rsidP="00522CD5">
            <w:pPr>
              <w:jc w:val="both"/>
              <w:rPr>
                <w:rFonts w:cstheme="minorHAnsi"/>
                <w:lang w:val="en-GB"/>
              </w:rPr>
            </w:pPr>
            <w:r w:rsidRPr="00590F27">
              <w:rPr>
                <w:rFonts w:cstheme="minorHAnsi"/>
                <w:b/>
                <w:bCs/>
                <w:lang w:val="en-GB"/>
              </w:rPr>
              <w:t>Priority </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BD913" w14:textId="232EAAF7" w:rsidR="00522CD5" w:rsidRPr="00590F27" w:rsidRDefault="00563123" w:rsidP="00522CD5">
            <w:pPr>
              <w:jc w:val="both"/>
              <w:rPr>
                <w:rFonts w:cstheme="minorHAnsi"/>
                <w:lang w:val="en-GB"/>
              </w:rPr>
            </w:pPr>
            <w:proofErr w:type="spellStart"/>
            <w:r w:rsidRPr="00590F27">
              <w:rPr>
                <w:rFonts w:cstheme="minorHAnsi"/>
                <w:lang w:val="en-GB"/>
              </w:rPr>
              <w:t>HIgh</w:t>
            </w:r>
            <w:proofErr w:type="spellEnd"/>
          </w:p>
        </w:tc>
      </w:tr>
      <w:tr w:rsidR="00522CD5" w:rsidRPr="00590F27" w14:paraId="2095C17C"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695490E" w14:textId="77777777" w:rsidR="00522CD5" w:rsidRPr="00590F27" w:rsidRDefault="00522CD5" w:rsidP="00522CD5">
            <w:pPr>
              <w:jc w:val="both"/>
              <w:rPr>
                <w:rFonts w:cstheme="minorHAnsi"/>
                <w:lang w:val="en-GB"/>
              </w:rPr>
            </w:pPr>
            <w:r w:rsidRPr="00590F27">
              <w:rPr>
                <w:rFonts w:cstheme="minorHAnsi"/>
                <w:b/>
                <w:bCs/>
                <w:lang w:val="en-GB"/>
              </w:rPr>
              <w:t>Responsible Staff</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07783" w14:textId="14DDA062" w:rsidR="00522CD5" w:rsidRPr="00590F27" w:rsidRDefault="00563123" w:rsidP="00522CD5">
            <w:pPr>
              <w:jc w:val="both"/>
              <w:rPr>
                <w:rFonts w:cstheme="minorHAnsi"/>
                <w:lang w:val="en-GB"/>
              </w:rPr>
            </w:pPr>
            <w:r w:rsidRPr="00590F27">
              <w:rPr>
                <w:rFonts w:cstheme="minorHAnsi"/>
                <w:lang w:val="en-GB"/>
              </w:rPr>
              <w:t xml:space="preserve">Project </w:t>
            </w:r>
            <w:r w:rsidRPr="00590F27">
              <w:rPr>
                <w:rFonts w:cstheme="minorHAnsi"/>
                <w:lang w:val="en-GB"/>
              </w:rPr>
              <w:t>officers RDA Green Karst</w:t>
            </w:r>
          </w:p>
        </w:tc>
      </w:tr>
      <w:tr w:rsidR="00522CD5" w:rsidRPr="00590F27" w14:paraId="51E5269A"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C2C6899" w14:textId="77777777" w:rsidR="00522CD5" w:rsidRPr="00590F27" w:rsidRDefault="00522CD5" w:rsidP="00522CD5">
            <w:pPr>
              <w:jc w:val="both"/>
              <w:rPr>
                <w:rFonts w:cstheme="minorHAnsi"/>
                <w:lang w:val="en-GB"/>
              </w:rPr>
            </w:pPr>
            <w:r w:rsidRPr="00590F27">
              <w:rPr>
                <w:rFonts w:cstheme="minorHAnsi"/>
                <w:b/>
                <w:bCs/>
                <w:lang w:val="en-GB"/>
              </w:rPr>
              <w:t>Involved Actors</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5720D" w14:textId="726A076C" w:rsidR="00522CD5" w:rsidRPr="00590F27" w:rsidRDefault="00563123" w:rsidP="00522CD5">
            <w:pPr>
              <w:jc w:val="both"/>
              <w:rPr>
                <w:rFonts w:cstheme="minorHAnsi"/>
                <w:lang w:val="en-GB"/>
              </w:rPr>
            </w:pPr>
            <w:r w:rsidRPr="00590F27">
              <w:rPr>
                <w:rFonts w:cstheme="minorHAnsi"/>
                <w:lang w:val="en-GB"/>
              </w:rPr>
              <w:t>RDA Green Karst; museums/galleries; tourism board; printers; municipalities.</w:t>
            </w:r>
          </w:p>
        </w:tc>
      </w:tr>
      <w:tr w:rsidR="00522CD5" w:rsidRPr="00590F27" w14:paraId="7C791138"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F06BF87" w14:textId="77777777" w:rsidR="00522CD5" w:rsidRPr="00590F27" w:rsidRDefault="00522CD5" w:rsidP="00522CD5">
            <w:pPr>
              <w:jc w:val="both"/>
              <w:rPr>
                <w:rFonts w:cstheme="minorHAnsi"/>
                <w:lang w:val="en-GB"/>
              </w:rPr>
            </w:pPr>
            <w:r w:rsidRPr="00590F27">
              <w:rPr>
                <w:rFonts w:cstheme="minorHAnsi"/>
                <w:b/>
                <w:bCs/>
                <w:lang w:val="en-GB"/>
              </w:rPr>
              <w:t>Cost</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E993A" w14:textId="08F5F027" w:rsidR="00522CD5" w:rsidRPr="00590F27" w:rsidRDefault="00563123" w:rsidP="00522CD5">
            <w:pPr>
              <w:jc w:val="both"/>
              <w:rPr>
                <w:rFonts w:cstheme="minorHAnsi"/>
                <w:lang w:val="en-GB"/>
              </w:rPr>
            </w:pPr>
            <w:r w:rsidRPr="00590F27">
              <w:rPr>
                <w:rFonts w:cstheme="minorHAnsi"/>
                <w:lang w:val="en-GB"/>
              </w:rPr>
              <w:t>23.000,00 EUR</w:t>
            </w:r>
          </w:p>
        </w:tc>
      </w:tr>
      <w:tr w:rsidR="00522CD5" w:rsidRPr="00590F27" w14:paraId="181C3B27"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B9698AA" w14:textId="77777777" w:rsidR="00522CD5" w:rsidRPr="00590F27" w:rsidRDefault="00522CD5" w:rsidP="00522CD5">
            <w:pPr>
              <w:jc w:val="both"/>
              <w:rPr>
                <w:rFonts w:cstheme="minorHAnsi"/>
                <w:lang w:val="en-GB"/>
              </w:rPr>
            </w:pPr>
            <w:r w:rsidRPr="00590F27">
              <w:rPr>
                <w:rFonts w:cstheme="minorHAnsi"/>
                <w:b/>
                <w:bCs/>
                <w:lang w:val="en-GB"/>
              </w:rPr>
              <w:t>Funding possibilities</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B8D65" w14:textId="016E6627" w:rsidR="00522CD5" w:rsidRPr="00590F27" w:rsidRDefault="00563123" w:rsidP="00522CD5">
            <w:pPr>
              <w:jc w:val="both"/>
              <w:rPr>
                <w:rFonts w:cstheme="minorHAnsi"/>
                <w:lang w:val="en-GB"/>
              </w:rPr>
            </w:pPr>
            <w:r w:rsidRPr="00590F27">
              <w:rPr>
                <w:rFonts w:cstheme="minorHAnsi"/>
                <w:lang w:val="en-GB"/>
              </w:rPr>
              <w:t>P</w:t>
            </w:r>
            <w:r w:rsidRPr="00590F27">
              <w:rPr>
                <w:rFonts w:cstheme="minorHAnsi"/>
                <w:lang w:val="en-GB"/>
              </w:rPr>
              <w:t>ROMONT (</w:t>
            </w:r>
            <w:proofErr w:type="spellStart"/>
            <w:r w:rsidRPr="00590F27">
              <w:rPr>
                <w:rFonts w:cstheme="minorHAnsi"/>
                <w:lang w:val="en-GB"/>
              </w:rPr>
              <w:t>pilota</w:t>
            </w:r>
            <w:proofErr w:type="spellEnd"/>
            <w:r w:rsidRPr="00590F27">
              <w:rPr>
                <w:rFonts w:cstheme="minorHAnsi"/>
                <w:lang w:val="en-GB"/>
              </w:rPr>
              <w:t xml:space="preserve"> activities</w:t>
            </w:r>
            <w:r w:rsidRPr="00590F27">
              <w:rPr>
                <w:rFonts w:cstheme="minorHAnsi"/>
                <w:lang w:val="en-GB"/>
              </w:rPr>
              <w:t>); municipal culture funds; Natura 2000 awareness grants; sponsors for printing/framing; ticketing/donation at exhibitions.</w:t>
            </w:r>
          </w:p>
        </w:tc>
      </w:tr>
      <w:tr w:rsidR="00522CD5" w:rsidRPr="00590F27" w14:paraId="2B8CDA3F"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E160A88" w14:textId="77777777" w:rsidR="00522CD5" w:rsidRPr="00590F27" w:rsidRDefault="00522CD5" w:rsidP="00522CD5">
            <w:pPr>
              <w:jc w:val="both"/>
              <w:rPr>
                <w:rFonts w:cstheme="minorHAnsi"/>
                <w:lang w:val="en-GB"/>
              </w:rPr>
            </w:pPr>
            <w:r w:rsidRPr="00590F27">
              <w:rPr>
                <w:rFonts w:cstheme="minorHAnsi"/>
                <w:b/>
                <w:bCs/>
                <w:lang w:val="en-GB"/>
              </w:rPr>
              <w:t>Time schedule</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9EC231" w14:textId="4C6AA181" w:rsidR="00522CD5" w:rsidRPr="00590F27" w:rsidRDefault="00563123" w:rsidP="00522CD5">
            <w:pPr>
              <w:jc w:val="both"/>
              <w:rPr>
                <w:rFonts w:cstheme="minorHAnsi"/>
                <w:lang w:val="en-GB"/>
              </w:rPr>
            </w:pPr>
            <w:r w:rsidRPr="00590F27">
              <w:rPr>
                <w:rFonts w:cstheme="minorHAnsi"/>
                <w:lang w:val="en-GB"/>
              </w:rPr>
              <w:t>2025–2027 (manuscript &amp; artwork 2025–2026; editing/production Q1–Q2/2027;</w:t>
            </w:r>
          </w:p>
        </w:tc>
      </w:tr>
      <w:tr w:rsidR="00522CD5" w:rsidRPr="00590F27" w14:paraId="63C6AC4C"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59D73E2" w14:textId="77777777" w:rsidR="00522CD5" w:rsidRPr="00590F27" w:rsidRDefault="00522CD5" w:rsidP="00522CD5">
            <w:pPr>
              <w:jc w:val="both"/>
              <w:rPr>
                <w:rFonts w:cstheme="minorHAnsi"/>
                <w:lang w:val="en-GB"/>
              </w:rPr>
            </w:pPr>
            <w:r w:rsidRPr="00590F27">
              <w:rPr>
                <w:rFonts w:cstheme="minorHAnsi"/>
                <w:b/>
                <w:bCs/>
                <w:lang w:val="en-GB"/>
              </w:rPr>
              <w:lastRenderedPageBreak/>
              <w:t>Key Performance Indicators</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6ACDA" w14:textId="77777777" w:rsidR="00563123" w:rsidRPr="00590F27" w:rsidRDefault="00563123" w:rsidP="00563123">
            <w:pPr>
              <w:numPr>
                <w:ilvl w:val="0"/>
                <w:numId w:val="2"/>
              </w:numPr>
              <w:jc w:val="both"/>
              <w:rPr>
                <w:rFonts w:cstheme="minorHAnsi"/>
                <w:lang w:val="en-GB"/>
              </w:rPr>
            </w:pPr>
            <w:r w:rsidRPr="00590F27">
              <w:rPr>
                <w:rFonts w:cstheme="minorHAnsi"/>
                <w:lang w:val="en-GB"/>
              </w:rPr>
              <w:t xml:space="preserve">1 publication (≥35 plates, ≥35 essays); </w:t>
            </w:r>
          </w:p>
          <w:p w14:paraId="46ACDCE4" w14:textId="77777777" w:rsidR="00563123" w:rsidRPr="00590F27" w:rsidRDefault="00563123" w:rsidP="00563123">
            <w:pPr>
              <w:numPr>
                <w:ilvl w:val="0"/>
                <w:numId w:val="2"/>
              </w:numPr>
              <w:jc w:val="both"/>
              <w:rPr>
                <w:rFonts w:cstheme="minorHAnsi"/>
                <w:lang w:val="en-GB"/>
              </w:rPr>
            </w:pPr>
            <w:r w:rsidRPr="00590F27">
              <w:rPr>
                <w:rFonts w:cstheme="minorHAnsi"/>
                <w:lang w:val="en-GB"/>
              </w:rPr>
              <w:t xml:space="preserve">1 travelling exhibition (≥3 venues); </w:t>
            </w:r>
          </w:p>
          <w:p w14:paraId="383687EE" w14:textId="78E218B9" w:rsidR="00563123" w:rsidRPr="00590F27" w:rsidRDefault="00563123" w:rsidP="00563123">
            <w:pPr>
              <w:numPr>
                <w:ilvl w:val="0"/>
                <w:numId w:val="2"/>
              </w:numPr>
              <w:jc w:val="both"/>
              <w:rPr>
                <w:rFonts w:cstheme="minorHAnsi"/>
                <w:lang w:val="en-GB"/>
              </w:rPr>
            </w:pPr>
            <w:r w:rsidRPr="00590F27">
              <w:rPr>
                <w:rFonts w:cstheme="minorHAnsi"/>
                <w:lang w:val="en-GB"/>
              </w:rPr>
              <w:t>≥</w:t>
            </w:r>
            <w:r w:rsidRPr="00590F27">
              <w:rPr>
                <w:rFonts w:cstheme="minorHAnsi"/>
                <w:lang w:val="en-GB"/>
              </w:rPr>
              <w:t>50</w:t>
            </w:r>
            <w:r w:rsidRPr="00590F27">
              <w:rPr>
                <w:rFonts w:cstheme="minorHAnsi"/>
                <w:lang w:val="en-GB"/>
              </w:rPr>
              <w:t xml:space="preserve"> event participants; </w:t>
            </w:r>
          </w:p>
          <w:p w14:paraId="49F6EF3C" w14:textId="77777777" w:rsidR="00563123" w:rsidRPr="00590F27" w:rsidRDefault="00563123" w:rsidP="00563123">
            <w:pPr>
              <w:numPr>
                <w:ilvl w:val="0"/>
                <w:numId w:val="2"/>
              </w:numPr>
              <w:jc w:val="both"/>
              <w:rPr>
                <w:rFonts w:cstheme="minorHAnsi"/>
                <w:lang w:val="en-GB"/>
              </w:rPr>
            </w:pPr>
            <w:r w:rsidRPr="00590F27">
              <w:rPr>
                <w:rFonts w:cstheme="minorHAnsi"/>
                <w:lang w:val="en-GB"/>
              </w:rPr>
              <w:t>≥80% positive feedback;</w:t>
            </w:r>
          </w:p>
          <w:p w14:paraId="164B59F4" w14:textId="11964694" w:rsidR="00522CD5" w:rsidRPr="00590F27" w:rsidRDefault="00563123" w:rsidP="00563123">
            <w:pPr>
              <w:numPr>
                <w:ilvl w:val="0"/>
                <w:numId w:val="2"/>
              </w:numPr>
              <w:jc w:val="both"/>
              <w:rPr>
                <w:rFonts w:cstheme="minorHAnsi"/>
                <w:lang w:val="en-GB"/>
              </w:rPr>
            </w:pPr>
            <w:r w:rsidRPr="00590F27">
              <w:rPr>
                <w:rFonts w:cstheme="minorHAnsi"/>
                <w:lang w:val="en-GB"/>
              </w:rPr>
              <w:t xml:space="preserve"> ≥</w:t>
            </w:r>
            <w:r w:rsidRPr="00590F27">
              <w:rPr>
                <w:rFonts w:cstheme="minorHAnsi"/>
                <w:lang w:val="en-GB"/>
              </w:rPr>
              <w:t xml:space="preserve"> 5</w:t>
            </w:r>
            <w:r w:rsidRPr="00590F27">
              <w:rPr>
                <w:rFonts w:cstheme="minorHAnsi"/>
                <w:lang w:val="en-GB"/>
              </w:rPr>
              <w:t xml:space="preserve"> local guides trained with the content pack.</w:t>
            </w:r>
          </w:p>
        </w:tc>
      </w:tr>
      <w:tr w:rsidR="00522CD5" w:rsidRPr="00590F27" w14:paraId="0559808B"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7CCC476" w14:textId="77777777" w:rsidR="00522CD5" w:rsidRPr="00590F27" w:rsidRDefault="00522CD5" w:rsidP="00522CD5">
            <w:pPr>
              <w:jc w:val="both"/>
              <w:rPr>
                <w:rFonts w:cstheme="minorHAnsi"/>
                <w:lang w:val="en-GB"/>
              </w:rPr>
            </w:pPr>
            <w:r w:rsidRPr="00590F27">
              <w:rPr>
                <w:rFonts w:cstheme="minorHAnsi"/>
                <w:b/>
                <w:bCs/>
                <w:lang w:val="en-GB"/>
              </w:rPr>
              <w:t>Risk Management</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E6946" w14:textId="1389E27D" w:rsidR="00522CD5" w:rsidRPr="00590F27" w:rsidRDefault="00563123" w:rsidP="00522CD5">
            <w:pPr>
              <w:jc w:val="both"/>
              <w:rPr>
                <w:rFonts w:cstheme="minorHAnsi"/>
                <w:lang w:val="en-GB"/>
              </w:rPr>
            </w:pPr>
            <w:r w:rsidRPr="00590F27">
              <w:rPr>
                <w:rFonts w:cstheme="minorHAnsi"/>
                <w:lang w:val="en-GB"/>
              </w:rPr>
              <w:t>Production delays—use staged milestones; budget pressure—seek sponsors; scientific review bottlenecks—pre-plan peer review.</w:t>
            </w:r>
          </w:p>
        </w:tc>
      </w:tr>
      <w:tr w:rsidR="00522CD5" w:rsidRPr="00590F27" w14:paraId="3EDF6C82" w14:textId="77777777" w:rsidTr="00563123">
        <w:trPr>
          <w:trHeight w:val="146"/>
        </w:trPr>
        <w:tc>
          <w:tcPr>
            <w:tcW w:w="1677" w:type="dxa"/>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5A50D5E" w14:textId="77777777" w:rsidR="00522CD5" w:rsidRPr="00590F27" w:rsidRDefault="00522CD5" w:rsidP="00522CD5">
            <w:pPr>
              <w:jc w:val="both"/>
              <w:rPr>
                <w:rFonts w:cstheme="minorHAnsi"/>
                <w:lang w:val="en-GB"/>
              </w:rPr>
            </w:pPr>
            <w:r w:rsidRPr="00590F27">
              <w:rPr>
                <w:rFonts w:cstheme="minorHAnsi"/>
                <w:b/>
                <w:bCs/>
                <w:lang w:val="en-GB"/>
              </w:rPr>
              <w:t>Current Status</w:t>
            </w:r>
          </w:p>
        </w:tc>
        <w:tc>
          <w:tcPr>
            <w:tcW w:w="73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EA3D1" w14:textId="5845DF92" w:rsidR="00522CD5" w:rsidRPr="00590F27" w:rsidRDefault="00477A5A" w:rsidP="00522CD5">
            <w:pPr>
              <w:jc w:val="both"/>
              <w:rPr>
                <w:rFonts w:cstheme="minorHAnsi"/>
                <w:lang w:val="en-GB"/>
              </w:rPr>
            </w:pPr>
            <w:r w:rsidRPr="00590F27">
              <w:rPr>
                <w:rFonts w:cstheme="minorHAnsi"/>
                <w:lang w:val="en-GB"/>
              </w:rPr>
              <w:t>Concept and preliminary species list ready; partners identified;</w:t>
            </w:r>
          </w:p>
        </w:tc>
      </w:tr>
    </w:tbl>
    <w:p w14:paraId="17F42D18" w14:textId="6179A1A0" w:rsidR="00522CD5" w:rsidRDefault="00522CD5" w:rsidP="00522CD5">
      <w:pPr>
        <w:jc w:val="both"/>
        <w:rPr>
          <w:rFonts w:cstheme="minorHAnsi"/>
          <w:b/>
          <w:bCs/>
          <w:i/>
          <w:iCs/>
          <w:lang w:val="en-GB"/>
        </w:rPr>
      </w:pPr>
    </w:p>
    <w:p w14:paraId="5AC464E6" w14:textId="7F0507EC" w:rsidR="00171042" w:rsidRDefault="00171042">
      <w:pPr>
        <w:rPr>
          <w:rFonts w:cstheme="minorHAnsi"/>
          <w:b/>
          <w:bCs/>
          <w:i/>
          <w:iCs/>
          <w:lang w:val="en-GB"/>
        </w:rPr>
      </w:pPr>
      <w:r>
        <w:rPr>
          <w:rFonts w:cstheme="minorHAnsi"/>
          <w:b/>
          <w:bCs/>
          <w:i/>
          <w:iCs/>
          <w:lang w:val="en-GB"/>
        </w:rPr>
        <w:br w:type="page"/>
      </w:r>
    </w:p>
    <w:p w14:paraId="7F0DDE38" w14:textId="77777777" w:rsidR="005174D8" w:rsidRPr="00590F27" w:rsidRDefault="005174D8" w:rsidP="00522CD5">
      <w:pPr>
        <w:jc w:val="both"/>
        <w:rPr>
          <w:rFonts w:cstheme="minorHAnsi"/>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671"/>
        <w:gridCol w:w="7391"/>
      </w:tblGrid>
      <w:tr w:rsidR="00522CD5" w:rsidRPr="00590F27" w14:paraId="502E2D5D"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D72C1D2" w14:textId="77777777" w:rsidR="00522CD5" w:rsidRPr="00590F27" w:rsidRDefault="00522CD5" w:rsidP="00522CD5">
            <w:pPr>
              <w:jc w:val="both"/>
              <w:rPr>
                <w:rFonts w:cstheme="minorHAnsi"/>
                <w:lang w:val="en-GB"/>
              </w:rPr>
            </w:pPr>
            <w:r w:rsidRPr="00590F27">
              <w:rPr>
                <w:rFonts w:cstheme="minorHAnsi"/>
                <w:b/>
                <w:bCs/>
                <w:lang w:val="en-GB"/>
              </w:rPr>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24F70" w14:textId="5D959105" w:rsidR="00522CD5" w:rsidRPr="00171042" w:rsidRDefault="00477A5A" w:rsidP="00320290">
            <w:pPr>
              <w:pStyle w:val="Naslov2"/>
              <w:rPr>
                <w:rFonts w:asciiTheme="minorHAnsi" w:hAnsiTheme="minorHAnsi" w:cstheme="minorHAnsi"/>
                <w:color w:val="auto"/>
                <w:sz w:val="22"/>
                <w:szCs w:val="22"/>
                <w:lang w:val="en-GB"/>
              </w:rPr>
            </w:pPr>
            <w:bookmarkStart w:id="13" w:name="_Toc210385986"/>
            <w:r w:rsidRPr="00171042">
              <w:rPr>
                <w:rFonts w:asciiTheme="minorHAnsi" w:hAnsiTheme="minorHAnsi" w:cstheme="minorHAnsi"/>
                <w:color w:val="auto"/>
                <w:sz w:val="22"/>
                <w:szCs w:val="22"/>
                <w:lang w:val="en-GB"/>
              </w:rPr>
              <w:t>PP3_0</w:t>
            </w:r>
            <w:r w:rsidRPr="00171042">
              <w:rPr>
                <w:rFonts w:asciiTheme="minorHAnsi" w:hAnsiTheme="minorHAnsi" w:cstheme="minorHAnsi"/>
                <w:color w:val="auto"/>
                <w:sz w:val="22"/>
                <w:szCs w:val="22"/>
                <w:lang w:val="en-GB"/>
              </w:rPr>
              <w:t>3</w:t>
            </w:r>
            <w:bookmarkEnd w:id="13"/>
          </w:p>
        </w:tc>
      </w:tr>
      <w:tr w:rsidR="00522CD5" w:rsidRPr="00590F27" w14:paraId="0463728F"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68F3309" w14:textId="77777777" w:rsidR="00522CD5" w:rsidRPr="00590F27" w:rsidRDefault="00522CD5" w:rsidP="00522CD5">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5A97A" w14:textId="2BC0DE2D" w:rsidR="00522CD5" w:rsidRPr="00171042" w:rsidRDefault="00477A5A" w:rsidP="00320290">
            <w:pPr>
              <w:pStyle w:val="Naslov2"/>
              <w:rPr>
                <w:rFonts w:asciiTheme="minorHAnsi" w:hAnsiTheme="minorHAnsi" w:cstheme="minorHAnsi"/>
                <w:color w:val="auto"/>
                <w:sz w:val="22"/>
                <w:szCs w:val="22"/>
                <w:lang w:val="en-GB"/>
              </w:rPr>
            </w:pPr>
            <w:bookmarkStart w:id="14" w:name="_Toc210385987"/>
            <w:r w:rsidRPr="00171042">
              <w:rPr>
                <w:rFonts w:asciiTheme="minorHAnsi" w:hAnsiTheme="minorHAnsi" w:cstheme="minorHAnsi"/>
                <w:color w:val="auto"/>
                <w:sz w:val="22"/>
                <w:szCs w:val="22"/>
                <w:lang w:val="en-GB"/>
              </w:rPr>
              <w:t>Guided excursions &amp; lecture (</w:t>
            </w:r>
            <w:proofErr w:type="spellStart"/>
            <w:r w:rsidRPr="00171042">
              <w:rPr>
                <w:rFonts w:asciiTheme="minorHAnsi" w:hAnsiTheme="minorHAnsi" w:cstheme="minorHAnsi"/>
                <w:color w:val="auto"/>
                <w:sz w:val="22"/>
                <w:szCs w:val="22"/>
                <w:lang w:val="en-GB"/>
              </w:rPr>
              <w:t>Strokovne</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ekskurzije</w:t>
            </w:r>
            <w:proofErr w:type="spellEnd"/>
            <w:r w:rsidRPr="00171042">
              <w:rPr>
                <w:rFonts w:asciiTheme="minorHAnsi" w:hAnsiTheme="minorHAnsi" w:cstheme="minorHAnsi"/>
                <w:color w:val="auto"/>
                <w:sz w:val="22"/>
                <w:szCs w:val="22"/>
                <w:lang w:val="en-GB"/>
              </w:rPr>
              <w:t xml:space="preserve"> in </w:t>
            </w:r>
            <w:proofErr w:type="spellStart"/>
            <w:r w:rsidRPr="00171042">
              <w:rPr>
                <w:rFonts w:asciiTheme="minorHAnsi" w:hAnsiTheme="minorHAnsi" w:cstheme="minorHAnsi"/>
                <w:color w:val="auto"/>
                <w:sz w:val="22"/>
                <w:szCs w:val="22"/>
                <w:lang w:val="en-GB"/>
              </w:rPr>
              <w:t>predavanja</w:t>
            </w:r>
            <w:proofErr w:type="spellEnd"/>
            <w:r w:rsidRPr="00171042">
              <w:rPr>
                <w:rFonts w:asciiTheme="minorHAnsi" w:hAnsiTheme="minorHAnsi" w:cstheme="minorHAnsi"/>
                <w:color w:val="auto"/>
                <w:sz w:val="22"/>
                <w:szCs w:val="22"/>
                <w:lang w:val="en-GB"/>
              </w:rPr>
              <w:t>)</w:t>
            </w:r>
            <w:bookmarkEnd w:id="14"/>
          </w:p>
        </w:tc>
      </w:tr>
      <w:tr w:rsidR="00522CD5" w:rsidRPr="00590F27" w14:paraId="7587BFC9"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62E8521" w14:textId="77777777" w:rsidR="00522CD5" w:rsidRPr="00590F27" w:rsidRDefault="00522CD5" w:rsidP="00522CD5">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63121" w14:textId="4AFBE09C" w:rsidR="00522CD5" w:rsidRPr="00590F27" w:rsidRDefault="003E0705" w:rsidP="00522CD5">
            <w:pPr>
              <w:jc w:val="both"/>
              <w:rPr>
                <w:rFonts w:cstheme="minorHAnsi"/>
                <w:lang w:val="en-GB"/>
              </w:rPr>
            </w:pPr>
            <w:r w:rsidRPr="00590F27">
              <w:rPr>
                <w:rFonts w:cstheme="minorHAnsi"/>
                <w:lang w:val="en-GB"/>
              </w:rPr>
              <w:t xml:space="preserve">Organize two full-day peak-season excursions (late June/early July; routes </w:t>
            </w:r>
            <w:proofErr w:type="spellStart"/>
            <w:r w:rsidRPr="00590F27">
              <w:rPr>
                <w:rFonts w:cstheme="minorHAnsi"/>
                <w:lang w:val="en-GB"/>
              </w:rPr>
              <w:t>Grčovec</w:t>
            </w:r>
            <w:proofErr w:type="spellEnd"/>
            <w:r w:rsidRPr="00590F27">
              <w:rPr>
                <w:rFonts w:cstheme="minorHAnsi"/>
                <w:lang w:val="en-GB"/>
              </w:rPr>
              <w:t>–</w:t>
            </w:r>
            <w:proofErr w:type="spellStart"/>
            <w:r w:rsidRPr="00590F27">
              <w:rPr>
                <w:rFonts w:cstheme="minorHAnsi"/>
                <w:lang w:val="en-GB"/>
              </w:rPr>
              <w:t>Sviščaki</w:t>
            </w:r>
            <w:proofErr w:type="spellEnd"/>
            <w:r w:rsidRPr="00590F27">
              <w:rPr>
                <w:rFonts w:cstheme="minorHAnsi"/>
                <w:lang w:val="en-GB"/>
              </w:rPr>
              <w:t xml:space="preserve"> or reverse) and deliver one public lecture on </w:t>
            </w:r>
            <w:proofErr w:type="spellStart"/>
            <w:r w:rsidRPr="00590F27">
              <w:rPr>
                <w:rFonts w:cstheme="minorHAnsi"/>
                <w:lang w:val="en-GB"/>
              </w:rPr>
              <w:t>Snežnik</w:t>
            </w:r>
            <w:proofErr w:type="spellEnd"/>
            <w:r w:rsidRPr="00590F27">
              <w:rPr>
                <w:rFonts w:cstheme="minorHAnsi"/>
                <w:lang w:val="en-GB"/>
              </w:rPr>
              <w:t xml:space="preserve"> botany, uniqueness, and conservation issues. Include a short module for local guides/businesses on biodiversity-friendly practices and interpretation.</w:t>
            </w:r>
          </w:p>
        </w:tc>
      </w:tr>
      <w:tr w:rsidR="00522CD5" w:rsidRPr="00590F27" w14:paraId="20C0D154" w14:textId="77777777" w:rsidTr="003E0705">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3D58B83" w14:textId="77777777" w:rsidR="00522CD5" w:rsidRPr="00590F27" w:rsidRDefault="00522CD5" w:rsidP="00522CD5">
            <w:pPr>
              <w:jc w:val="both"/>
              <w:rPr>
                <w:rFonts w:cstheme="minorHAnsi"/>
                <w:lang w:val="en-GB"/>
              </w:rPr>
            </w:pPr>
            <w:r w:rsidRPr="00590F27">
              <w:rPr>
                <w:rFonts w:cstheme="minorHAnsi"/>
                <w:b/>
                <w:bCs/>
                <w:lang w:val="en-GB"/>
              </w:rPr>
              <w:t>Objective(s)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D025E" w14:textId="3990B17E" w:rsidR="00522CD5" w:rsidRPr="00590F27" w:rsidRDefault="003E0705" w:rsidP="003E0705">
            <w:pPr>
              <w:jc w:val="both"/>
              <w:rPr>
                <w:rFonts w:cstheme="minorHAnsi"/>
                <w:lang w:val="en-GB"/>
              </w:rPr>
            </w:pPr>
            <w:r w:rsidRPr="00590F27">
              <w:rPr>
                <w:rFonts w:cstheme="minorHAnsi"/>
                <w:lang w:val="en-GB"/>
              </w:rPr>
              <w:t xml:space="preserve">Improve visitor </w:t>
            </w:r>
            <w:proofErr w:type="spellStart"/>
            <w:r w:rsidRPr="00590F27">
              <w:rPr>
                <w:rFonts w:cstheme="minorHAnsi"/>
                <w:lang w:val="en-GB"/>
              </w:rPr>
              <w:t>behavior</w:t>
            </w:r>
            <w:proofErr w:type="spellEnd"/>
            <w:r w:rsidRPr="00590F27">
              <w:rPr>
                <w:rFonts w:cstheme="minorHAnsi"/>
                <w:lang w:val="en-GB"/>
              </w:rPr>
              <w:t xml:space="preserve"> and diversify offers; train local interpreters; collect feedback for adaptive management.</w:t>
            </w:r>
          </w:p>
        </w:tc>
      </w:tr>
      <w:tr w:rsidR="00522CD5" w:rsidRPr="00590F27" w14:paraId="70DBB2BB"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02B3CB0" w14:textId="77777777" w:rsidR="00522CD5" w:rsidRPr="00590F27" w:rsidRDefault="00522CD5" w:rsidP="00522CD5">
            <w:pPr>
              <w:jc w:val="both"/>
              <w:rPr>
                <w:rFonts w:cstheme="minorHAnsi"/>
                <w:lang w:val="en-GB"/>
              </w:rPr>
            </w:pPr>
            <w:r w:rsidRPr="00590F27">
              <w:rPr>
                <w:rFonts w:cstheme="minorHAnsi"/>
                <w:b/>
                <w:bCs/>
                <w:lang w:val="en-GB"/>
              </w:rPr>
              <w:t>Background information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C0431E" w14:textId="5517DAB7" w:rsidR="00522CD5" w:rsidRPr="00590F27" w:rsidRDefault="003E0705" w:rsidP="003E0705">
            <w:pPr>
              <w:jc w:val="both"/>
              <w:rPr>
                <w:rFonts w:cstheme="minorHAnsi"/>
                <w:lang w:val="en-GB"/>
              </w:rPr>
            </w:pPr>
            <w:r w:rsidRPr="00590F27">
              <w:rPr>
                <w:rFonts w:cstheme="minorHAnsi"/>
                <w:lang w:val="en-GB"/>
              </w:rPr>
              <w:t>With ≈1</w:t>
            </w:r>
            <w:r w:rsidRPr="00590F27">
              <w:rPr>
                <w:rFonts w:cstheme="minorHAnsi"/>
                <w:lang w:val="en-GB"/>
              </w:rPr>
              <w:t>5</w:t>
            </w:r>
            <w:r w:rsidRPr="00590F27">
              <w:rPr>
                <w:rFonts w:cstheme="minorHAnsi"/>
                <w:lang w:val="en-GB"/>
              </w:rPr>
              <w:t>,000 ascents per year concentrated on a few approaches, the summit area and nearby learning trail experience seasonal crowding and localized erosion. At the same time, the reserve’s protection regimes (forest reserve rules, UNESCO buffer) are not widely understood by visitors. Local guides and businesses have limited access to up</w:t>
            </w:r>
            <w:r w:rsidRPr="00590F27">
              <w:rPr>
                <w:rFonts w:cstheme="minorHAnsi"/>
                <w:lang w:val="en-GB"/>
              </w:rPr>
              <w:noBreakHyphen/>
              <w:t>to</w:t>
            </w:r>
            <w:r w:rsidRPr="00590F27">
              <w:rPr>
                <w:rFonts w:cstheme="minorHAnsi"/>
                <w:lang w:val="en-GB"/>
              </w:rPr>
              <w:noBreakHyphen/>
              <w:t>date biodiversity content linked to rare</w:t>
            </w:r>
            <w:r w:rsidRPr="00590F27">
              <w:rPr>
                <w:rFonts w:cstheme="minorHAnsi"/>
                <w:lang w:val="en-GB"/>
              </w:rPr>
              <w:noBreakHyphen/>
              <w:t>plant conservation and visitor etiquette. Guided excursions during peak flowering and a public lecture curated with scientific partners can deliver accurate messages, demonstrate good practice in situ (e.g., stay</w:t>
            </w:r>
            <w:r w:rsidRPr="00590F27">
              <w:rPr>
                <w:rFonts w:cstheme="minorHAnsi"/>
                <w:lang w:val="en-GB"/>
              </w:rPr>
              <w:noBreakHyphen/>
              <w:t>on</w:t>
            </w:r>
            <w:r w:rsidRPr="00590F27">
              <w:rPr>
                <w:rFonts w:cstheme="minorHAnsi"/>
                <w:lang w:val="en-GB"/>
              </w:rPr>
              <w:noBreakHyphen/>
              <w:t>trail, micro</w:t>
            </w:r>
            <w:r w:rsidRPr="00590F27">
              <w:rPr>
                <w:rFonts w:cstheme="minorHAnsi"/>
                <w:lang w:val="en-GB"/>
              </w:rPr>
              <w:noBreakHyphen/>
              <w:t>site sensitivity), and collect feedback to refine management. These activities also build a constituency for PP3_06 (Regional Park process) by fostering informed, constructive dialogue.</w:t>
            </w:r>
          </w:p>
        </w:tc>
      </w:tr>
      <w:tr w:rsidR="00522CD5" w:rsidRPr="00590F27" w14:paraId="69255388"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3764B229" w14:textId="77777777" w:rsidR="00522CD5" w:rsidRPr="00590F27" w:rsidRDefault="00522CD5" w:rsidP="00522CD5">
            <w:pPr>
              <w:jc w:val="both"/>
              <w:rPr>
                <w:rFonts w:cstheme="minorHAnsi"/>
                <w:lang w:val="en-GB"/>
              </w:rPr>
            </w:pPr>
            <w:r w:rsidRPr="00590F27">
              <w:rPr>
                <w:rFonts w:cstheme="minorHAnsi"/>
                <w:b/>
                <w:bCs/>
                <w:lang w:val="en-GB"/>
              </w:rPr>
              <w:t>Associated Attribute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77D0D" w14:textId="35E55928" w:rsidR="00522CD5" w:rsidRPr="00590F27" w:rsidRDefault="003E0705" w:rsidP="003E0705">
            <w:pPr>
              <w:jc w:val="both"/>
              <w:rPr>
                <w:rFonts w:cstheme="minorHAnsi"/>
                <w:lang w:val="en-GB"/>
              </w:rPr>
            </w:pPr>
            <w:r w:rsidRPr="00590F27">
              <w:rPr>
                <w:rFonts w:cstheme="minorHAnsi"/>
                <w:lang w:val="en-GB"/>
              </w:rPr>
              <w:t>Sustainable nature-based tourism and community capacity.</w:t>
            </w:r>
          </w:p>
        </w:tc>
      </w:tr>
      <w:tr w:rsidR="00522CD5" w:rsidRPr="00590F27" w14:paraId="02AD1886"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8027341" w14:textId="77777777" w:rsidR="00522CD5" w:rsidRPr="00590F27" w:rsidRDefault="00522CD5" w:rsidP="00522CD5">
            <w:pPr>
              <w:jc w:val="both"/>
              <w:rPr>
                <w:rFonts w:cstheme="minorHAnsi"/>
                <w:lang w:val="en-GB"/>
              </w:rPr>
            </w:pPr>
            <w:r w:rsidRPr="00590F27">
              <w:rPr>
                <w:rFonts w:cstheme="minorHAnsi"/>
                <w:b/>
                <w:bCs/>
                <w:lang w:val="en-GB"/>
              </w:rPr>
              <w:t>Priority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C5F33" w14:textId="74E70383" w:rsidR="00522CD5" w:rsidRPr="00590F27" w:rsidRDefault="003E0705" w:rsidP="00522CD5">
            <w:pPr>
              <w:jc w:val="both"/>
              <w:rPr>
                <w:rFonts w:cstheme="minorHAnsi"/>
                <w:lang w:val="en-GB"/>
              </w:rPr>
            </w:pPr>
            <w:r w:rsidRPr="00590F27">
              <w:rPr>
                <w:rFonts w:cstheme="minorHAnsi"/>
                <w:lang w:val="en-GB"/>
              </w:rPr>
              <w:t>Medium</w:t>
            </w:r>
          </w:p>
        </w:tc>
      </w:tr>
      <w:tr w:rsidR="00522CD5" w:rsidRPr="00590F27" w14:paraId="10369819"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5927CDC" w14:textId="77777777" w:rsidR="00522CD5" w:rsidRPr="00590F27" w:rsidRDefault="00522CD5" w:rsidP="00522CD5">
            <w:pPr>
              <w:jc w:val="both"/>
              <w:rPr>
                <w:rFonts w:cstheme="minorHAnsi"/>
                <w:lang w:val="en-GB"/>
              </w:rPr>
            </w:pPr>
            <w:r w:rsidRPr="00590F27">
              <w:rPr>
                <w:rFonts w:cstheme="minorHAnsi"/>
                <w:b/>
                <w:bCs/>
                <w:lang w:val="en-GB"/>
              </w:rPr>
              <w:t>Responsible Staff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CD5E6" w14:textId="2C3E5466" w:rsidR="00522CD5" w:rsidRPr="00590F27" w:rsidRDefault="003E0705" w:rsidP="00522CD5">
            <w:pPr>
              <w:jc w:val="both"/>
              <w:rPr>
                <w:rFonts w:cstheme="minorHAnsi"/>
                <w:lang w:val="en-GB"/>
              </w:rPr>
            </w:pPr>
            <w:r w:rsidRPr="00590F27">
              <w:rPr>
                <w:rFonts w:cstheme="minorHAnsi"/>
                <w:lang w:val="en-GB"/>
              </w:rPr>
              <w:t>RDA Green Karst p</w:t>
            </w:r>
            <w:r w:rsidRPr="00590F27">
              <w:rPr>
                <w:rFonts w:cstheme="minorHAnsi"/>
                <w:lang w:val="en-GB"/>
              </w:rPr>
              <w:t xml:space="preserve">roject </w:t>
            </w:r>
            <w:r w:rsidRPr="00590F27">
              <w:rPr>
                <w:rFonts w:cstheme="minorHAnsi"/>
                <w:lang w:val="en-GB"/>
              </w:rPr>
              <w:t>officer; scientific lecturer.</w:t>
            </w:r>
          </w:p>
        </w:tc>
      </w:tr>
      <w:tr w:rsidR="00522CD5" w:rsidRPr="00590F27" w14:paraId="223AA867"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975ABC2" w14:textId="77777777" w:rsidR="00522CD5" w:rsidRPr="00590F27" w:rsidRDefault="00522CD5" w:rsidP="00522CD5">
            <w:pPr>
              <w:jc w:val="both"/>
              <w:rPr>
                <w:rFonts w:cstheme="minorHAnsi"/>
                <w:lang w:val="en-GB"/>
              </w:rPr>
            </w:pPr>
            <w:r w:rsidRPr="00590F27">
              <w:rPr>
                <w:rFonts w:cstheme="minorHAnsi"/>
                <w:b/>
                <w:bCs/>
                <w:lang w:val="en-GB"/>
              </w:rPr>
              <w:t>Involved Actors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AFF8D" w14:textId="0AC5631A" w:rsidR="00522CD5" w:rsidRPr="00590F27" w:rsidRDefault="003E0705" w:rsidP="00522CD5">
            <w:pPr>
              <w:jc w:val="both"/>
              <w:rPr>
                <w:rFonts w:cstheme="minorHAnsi"/>
                <w:lang w:val="en-GB"/>
              </w:rPr>
            </w:pPr>
            <w:r w:rsidRPr="00590F27">
              <w:rPr>
                <w:rFonts w:cstheme="minorHAnsi"/>
                <w:lang w:val="en-GB"/>
              </w:rPr>
              <w:t>Natural History Museum Rijeka; local guides; tourism board; municipalities.</w:t>
            </w:r>
          </w:p>
        </w:tc>
      </w:tr>
      <w:tr w:rsidR="00522CD5" w:rsidRPr="00590F27" w14:paraId="1B220DE6"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3F5B4BA3" w14:textId="77777777" w:rsidR="00522CD5" w:rsidRPr="00590F27" w:rsidRDefault="00522CD5" w:rsidP="00522CD5">
            <w:pPr>
              <w:jc w:val="both"/>
              <w:rPr>
                <w:rFonts w:cstheme="minorHAnsi"/>
                <w:lang w:val="en-GB"/>
              </w:rPr>
            </w:pPr>
            <w:r w:rsidRPr="00590F27">
              <w:rPr>
                <w:rFonts w:cstheme="minorHAnsi"/>
                <w:b/>
                <w:bCs/>
                <w:lang w:val="en-GB"/>
              </w:rPr>
              <w:t>Cost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718C59" w14:textId="414BAF2F" w:rsidR="00522CD5" w:rsidRPr="00590F27" w:rsidRDefault="003E0705" w:rsidP="00522CD5">
            <w:pPr>
              <w:jc w:val="both"/>
              <w:rPr>
                <w:rFonts w:cstheme="minorHAnsi"/>
                <w:lang w:val="en-GB"/>
              </w:rPr>
            </w:pPr>
            <w:r w:rsidRPr="00590F27">
              <w:rPr>
                <w:rFonts w:cstheme="minorHAnsi"/>
                <w:lang w:val="en-GB"/>
              </w:rPr>
              <w:t>700,00 EUR</w:t>
            </w:r>
          </w:p>
        </w:tc>
      </w:tr>
      <w:tr w:rsidR="00522CD5" w:rsidRPr="00590F27" w14:paraId="5B790D1F"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47BE2B0" w14:textId="77777777" w:rsidR="00522CD5" w:rsidRPr="00590F27" w:rsidRDefault="00522CD5" w:rsidP="00522CD5">
            <w:pPr>
              <w:jc w:val="both"/>
              <w:rPr>
                <w:rFonts w:cstheme="minorHAnsi"/>
                <w:lang w:val="en-GB"/>
              </w:rPr>
            </w:pPr>
            <w:r w:rsidRPr="00590F27">
              <w:rPr>
                <w:rFonts w:cstheme="minorHAnsi"/>
                <w:b/>
                <w:bCs/>
                <w:lang w:val="en-GB"/>
              </w:rPr>
              <w:t>Funding possibilities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41AE9" w14:textId="7EB9683E" w:rsidR="00522CD5" w:rsidRPr="00590F27" w:rsidRDefault="003E0705" w:rsidP="00522CD5">
            <w:pPr>
              <w:jc w:val="both"/>
              <w:rPr>
                <w:rFonts w:cstheme="minorHAnsi"/>
                <w:lang w:val="en-GB"/>
              </w:rPr>
            </w:pPr>
            <w:r w:rsidRPr="00590F27">
              <w:rPr>
                <w:rFonts w:cstheme="minorHAnsi"/>
                <w:lang w:val="en-GB"/>
              </w:rPr>
              <w:t>PROMONT pilot project activities</w:t>
            </w:r>
          </w:p>
        </w:tc>
      </w:tr>
      <w:tr w:rsidR="00522CD5" w:rsidRPr="00590F27" w14:paraId="6DC33C18"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DF94C1B" w14:textId="77777777" w:rsidR="00522CD5" w:rsidRPr="00590F27" w:rsidRDefault="00522CD5" w:rsidP="00522CD5">
            <w:pPr>
              <w:jc w:val="both"/>
              <w:rPr>
                <w:rFonts w:cstheme="minorHAnsi"/>
                <w:lang w:val="en-GB"/>
              </w:rPr>
            </w:pPr>
            <w:r w:rsidRPr="00590F27">
              <w:rPr>
                <w:rFonts w:cstheme="minorHAnsi"/>
                <w:b/>
                <w:bCs/>
                <w:lang w:val="en-GB"/>
              </w:rPr>
              <w:t>Time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98C96" w14:textId="37FA5BBC" w:rsidR="00522CD5" w:rsidRPr="00590F27" w:rsidRDefault="003E0705" w:rsidP="00522CD5">
            <w:pPr>
              <w:jc w:val="both"/>
              <w:rPr>
                <w:rFonts w:cstheme="minorHAnsi"/>
                <w:lang w:val="en-GB"/>
              </w:rPr>
            </w:pPr>
            <w:r w:rsidRPr="00590F27">
              <w:rPr>
                <w:rFonts w:cstheme="minorHAnsi"/>
                <w:lang w:val="en-GB"/>
              </w:rPr>
              <w:t>2026</w:t>
            </w:r>
          </w:p>
        </w:tc>
      </w:tr>
      <w:tr w:rsidR="00522CD5" w:rsidRPr="00590F27" w14:paraId="5B30385B"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5E54A3E" w14:textId="77777777" w:rsidR="00522CD5" w:rsidRPr="00590F27" w:rsidRDefault="00522CD5" w:rsidP="00522CD5">
            <w:pPr>
              <w:jc w:val="both"/>
              <w:rPr>
                <w:rFonts w:cstheme="minorHAnsi"/>
                <w:lang w:val="en-GB"/>
              </w:rPr>
            </w:pPr>
            <w:r w:rsidRPr="00590F27">
              <w:rPr>
                <w:rFonts w:cstheme="minorHAnsi"/>
                <w:b/>
                <w:bCs/>
                <w:lang w:val="en-GB"/>
              </w:rPr>
              <w:t>Key Performance Indicators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BCC9D" w14:textId="77777777" w:rsidR="003E0705" w:rsidRPr="00590F27" w:rsidRDefault="003E0705" w:rsidP="00563123">
            <w:pPr>
              <w:numPr>
                <w:ilvl w:val="0"/>
                <w:numId w:val="18"/>
              </w:numPr>
              <w:jc w:val="both"/>
              <w:rPr>
                <w:rFonts w:cstheme="minorHAnsi"/>
                <w:lang w:val="en-GB"/>
              </w:rPr>
            </w:pPr>
            <w:r w:rsidRPr="00590F27">
              <w:rPr>
                <w:rFonts w:cstheme="minorHAnsi"/>
                <w:lang w:val="en-GB"/>
              </w:rPr>
              <w:t xml:space="preserve">≥2 excursions/year; </w:t>
            </w:r>
          </w:p>
          <w:p w14:paraId="0B5F4265" w14:textId="77777777" w:rsidR="003E0705" w:rsidRPr="00590F27" w:rsidRDefault="003E0705" w:rsidP="00563123">
            <w:pPr>
              <w:numPr>
                <w:ilvl w:val="0"/>
                <w:numId w:val="18"/>
              </w:numPr>
              <w:jc w:val="both"/>
              <w:rPr>
                <w:rFonts w:cstheme="minorHAnsi"/>
                <w:lang w:val="en-GB"/>
              </w:rPr>
            </w:pPr>
            <w:r w:rsidRPr="00590F27">
              <w:rPr>
                <w:rFonts w:cstheme="minorHAnsi"/>
                <w:lang w:val="en-GB"/>
              </w:rPr>
              <w:t xml:space="preserve">≥1 lecture/year; </w:t>
            </w:r>
          </w:p>
          <w:p w14:paraId="7DCA767B" w14:textId="31B7506F" w:rsidR="00522CD5" w:rsidRPr="00590F27" w:rsidRDefault="003E0705" w:rsidP="003E0705">
            <w:pPr>
              <w:numPr>
                <w:ilvl w:val="0"/>
                <w:numId w:val="18"/>
              </w:numPr>
              <w:jc w:val="both"/>
              <w:rPr>
                <w:rFonts w:cstheme="minorHAnsi"/>
                <w:lang w:val="en-GB"/>
              </w:rPr>
            </w:pPr>
            <w:r w:rsidRPr="00590F27">
              <w:rPr>
                <w:rFonts w:cstheme="minorHAnsi"/>
                <w:lang w:val="en-GB"/>
              </w:rPr>
              <w:t xml:space="preserve">≥80% participant satisfaction; </w:t>
            </w:r>
          </w:p>
        </w:tc>
      </w:tr>
      <w:tr w:rsidR="00522CD5" w:rsidRPr="00590F27" w14:paraId="5331554D"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3EED5A5" w14:textId="77777777" w:rsidR="00522CD5" w:rsidRPr="00590F27" w:rsidRDefault="00522CD5" w:rsidP="00522CD5">
            <w:pPr>
              <w:jc w:val="both"/>
              <w:rPr>
                <w:rFonts w:cstheme="minorHAnsi"/>
                <w:lang w:val="en-GB"/>
              </w:rPr>
            </w:pPr>
            <w:r w:rsidRPr="00590F27">
              <w:rPr>
                <w:rFonts w:cstheme="minorHAnsi"/>
                <w:b/>
                <w:bCs/>
                <w:lang w:val="en-GB"/>
              </w:rPr>
              <w:t>Risk 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E3EF0" w14:textId="4292184C" w:rsidR="00522CD5" w:rsidRPr="00590F27" w:rsidRDefault="003E0705" w:rsidP="00522CD5">
            <w:pPr>
              <w:jc w:val="both"/>
              <w:rPr>
                <w:rFonts w:cstheme="minorHAnsi"/>
                <w:lang w:val="en-GB"/>
              </w:rPr>
            </w:pPr>
            <w:r w:rsidRPr="00590F27">
              <w:rPr>
                <w:rFonts w:cstheme="minorHAnsi"/>
                <w:lang w:val="en-GB"/>
              </w:rPr>
              <w:t xml:space="preserve">Weather cancellations—define alternates; low uptake—coordinate with tourism board; ensure group-size caps to protect </w:t>
            </w:r>
            <w:proofErr w:type="spellStart"/>
            <w:proofErr w:type="gramStart"/>
            <w:r w:rsidRPr="00590F27">
              <w:rPr>
                <w:rFonts w:cstheme="minorHAnsi"/>
                <w:lang w:val="en-GB"/>
              </w:rPr>
              <w:t>habitats.</w:t>
            </w:r>
            <w:r w:rsidR="00522CD5" w:rsidRPr="00590F27">
              <w:rPr>
                <w:rFonts w:cstheme="minorHAnsi"/>
                <w:lang w:val="en-GB"/>
              </w:rPr>
              <w:t>Mitigation</w:t>
            </w:r>
            <w:proofErr w:type="spellEnd"/>
            <w:proofErr w:type="gramEnd"/>
            <w:r w:rsidR="00522CD5" w:rsidRPr="00590F27">
              <w:rPr>
                <w:rFonts w:cstheme="minorHAnsi"/>
                <w:lang w:val="en-GB"/>
              </w:rPr>
              <w:t>: Capacity-building with universities/NGOs, citizen science initiatives.</w:t>
            </w:r>
          </w:p>
        </w:tc>
      </w:tr>
      <w:tr w:rsidR="00522CD5" w:rsidRPr="00590F27" w14:paraId="450B3213"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6A25C31" w14:textId="77777777" w:rsidR="00522CD5" w:rsidRPr="00590F27" w:rsidRDefault="00522CD5" w:rsidP="00522CD5">
            <w:pPr>
              <w:jc w:val="both"/>
              <w:rPr>
                <w:rFonts w:cstheme="minorHAnsi"/>
                <w:lang w:val="en-GB"/>
              </w:rPr>
            </w:pPr>
            <w:r w:rsidRPr="00590F27">
              <w:rPr>
                <w:rFonts w:cstheme="minorHAnsi"/>
                <w:b/>
                <w:bCs/>
                <w:lang w:val="en-GB"/>
              </w:rPr>
              <w:lastRenderedPageBreak/>
              <w:t>Current Status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788E3" w14:textId="7246D609" w:rsidR="00522CD5" w:rsidRPr="00590F27" w:rsidRDefault="003E0705" w:rsidP="00522CD5">
            <w:pPr>
              <w:jc w:val="both"/>
              <w:rPr>
                <w:rFonts w:cstheme="minorHAnsi"/>
                <w:lang w:val="en-GB"/>
              </w:rPr>
            </w:pPr>
            <w:r w:rsidRPr="00590F27">
              <w:rPr>
                <w:rFonts w:cstheme="minorHAnsi"/>
                <w:lang w:val="en-GB"/>
              </w:rPr>
              <w:t>Routes and content outlined; partners confirmed in principle.</w:t>
            </w:r>
          </w:p>
        </w:tc>
      </w:tr>
    </w:tbl>
    <w:p w14:paraId="61CDFE58" w14:textId="77777777" w:rsidR="00522CD5" w:rsidRDefault="00522CD5" w:rsidP="00C33B02">
      <w:pPr>
        <w:jc w:val="both"/>
        <w:rPr>
          <w:rFonts w:cstheme="minorHAnsi"/>
          <w:lang w:val="en-GB"/>
        </w:rPr>
      </w:pPr>
    </w:p>
    <w:p w14:paraId="1C9CF395" w14:textId="5213035A" w:rsidR="00171042" w:rsidRDefault="00171042">
      <w:pPr>
        <w:rPr>
          <w:rFonts w:cstheme="minorHAnsi"/>
          <w:lang w:val="en-GB"/>
        </w:rPr>
      </w:pPr>
      <w:r>
        <w:rPr>
          <w:rFonts w:cstheme="minorHAnsi"/>
          <w:lang w:val="en-GB"/>
        </w:rPr>
        <w:br w:type="page"/>
      </w:r>
    </w:p>
    <w:p w14:paraId="3E747B06" w14:textId="77777777" w:rsidR="00522CD5" w:rsidRPr="00590F27" w:rsidRDefault="00522CD5" w:rsidP="00522CD5">
      <w:pPr>
        <w:jc w:val="both"/>
        <w:rPr>
          <w:rFonts w:cstheme="minorHAnsi"/>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687"/>
        <w:gridCol w:w="7375"/>
      </w:tblGrid>
      <w:tr w:rsidR="00522CD5" w:rsidRPr="00590F27" w14:paraId="476567DA"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C396874" w14:textId="77777777" w:rsidR="00522CD5" w:rsidRPr="00590F27" w:rsidRDefault="00522CD5" w:rsidP="00522CD5">
            <w:pPr>
              <w:jc w:val="both"/>
              <w:rPr>
                <w:rFonts w:cstheme="minorHAnsi"/>
                <w:lang w:val="en-GB"/>
              </w:rPr>
            </w:pPr>
            <w:r w:rsidRPr="00590F27">
              <w:rPr>
                <w:rFonts w:cstheme="minorHAnsi"/>
                <w:b/>
                <w:bCs/>
                <w:lang w:val="en-GB"/>
              </w:rPr>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9155D" w14:textId="7462F380" w:rsidR="00522CD5" w:rsidRPr="00171042" w:rsidRDefault="003E0705" w:rsidP="00320290">
            <w:pPr>
              <w:pStyle w:val="Naslov2"/>
              <w:rPr>
                <w:rFonts w:asciiTheme="minorHAnsi" w:hAnsiTheme="minorHAnsi" w:cstheme="minorHAnsi"/>
                <w:color w:val="auto"/>
                <w:sz w:val="22"/>
                <w:szCs w:val="22"/>
                <w:lang w:val="en-GB"/>
              </w:rPr>
            </w:pPr>
            <w:bookmarkStart w:id="15" w:name="_Toc210385988"/>
            <w:r w:rsidRPr="00171042">
              <w:rPr>
                <w:rFonts w:asciiTheme="minorHAnsi" w:hAnsiTheme="minorHAnsi" w:cstheme="minorHAnsi"/>
                <w:color w:val="auto"/>
                <w:sz w:val="22"/>
                <w:szCs w:val="22"/>
                <w:lang w:val="en-GB"/>
              </w:rPr>
              <w:t>PP3_04</w:t>
            </w:r>
            <w:bookmarkEnd w:id="15"/>
          </w:p>
        </w:tc>
      </w:tr>
      <w:tr w:rsidR="00522CD5" w:rsidRPr="00590F27" w14:paraId="5E4DB939"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84DF296" w14:textId="77777777" w:rsidR="00522CD5" w:rsidRPr="00590F27" w:rsidRDefault="00522CD5" w:rsidP="00522CD5">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0168C" w14:textId="42B196EB" w:rsidR="00522CD5" w:rsidRPr="00171042" w:rsidRDefault="003E0705" w:rsidP="00320290">
            <w:pPr>
              <w:pStyle w:val="Naslov2"/>
              <w:rPr>
                <w:rFonts w:asciiTheme="minorHAnsi" w:hAnsiTheme="minorHAnsi" w:cstheme="minorHAnsi"/>
                <w:color w:val="auto"/>
                <w:sz w:val="22"/>
                <w:szCs w:val="22"/>
                <w:lang w:val="en-GB"/>
              </w:rPr>
            </w:pPr>
            <w:bookmarkStart w:id="16" w:name="_Toc210385989"/>
            <w:r w:rsidRPr="00171042">
              <w:rPr>
                <w:rFonts w:asciiTheme="minorHAnsi" w:hAnsiTheme="minorHAnsi" w:cstheme="minorHAnsi"/>
                <w:color w:val="auto"/>
                <w:sz w:val="22"/>
                <w:szCs w:val="22"/>
                <w:lang w:val="en-GB"/>
              </w:rPr>
              <w:t>Visitor impact monitoring &amp; carrying capacity (</w:t>
            </w:r>
            <w:proofErr w:type="spellStart"/>
            <w:r w:rsidRPr="00171042">
              <w:rPr>
                <w:rFonts w:asciiTheme="minorHAnsi" w:hAnsiTheme="minorHAnsi" w:cstheme="minorHAnsi"/>
                <w:color w:val="auto"/>
                <w:sz w:val="22"/>
                <w:szCs w:val="22"/>
                <w:lang w:val="en-GB"/>
              </w:rPr>
              <w:t>Sviščaki</w:t>
            </w:r>
            <w:proofErr w:type="spellEnd"/>
            <w:r w:rsidRPr="00171042">
              <w:rPr>
                <w:rFonts w:asciiTheme="minorHAnsi" w:hAnsiTheme="minorHAnsi" w:cstheme="minorHAnsi"/>
                <w:color w:val="auto"/>
                <w:sz w:val="22"/>
                <w:szCs w:val="22"/>
                <w:lang w:val="en-GB"/>
              </w:rPr>
              <w:t xml:space="preserve"> educational trail </w:t>
            </w:r>
            <w:r w:rsidRPr="00171042">
              <w:rPr>
                <w:rFonts w:asciiTheme="minorHAnsi" w:hAnsiTheme="minorHAnsi" w:cstheme="minorHAnsi"/>
                <w:color w:val="auto"/>
                <w:sz w:val="22"/>
                <w:szCs w:val="22"/>
                <w:lang w:val="en-GB"/>
              </w:rPr>
              <w:t xml:space="preserve">&amp; </w:t>
            </w:r>
            <w:proofErr w:type="spellStart"/>
            <w:r w:rsidRPr="00171042">
              <w:rPr>
                <w:rFonts w:asciiTheme="minorHAnsi" w:hAnsiTheme="minorHAnsi" w:cstheme="minorHAnsi"/>
                <w:color w:val="auto"/>
                <w:sz w:val="22"/>
                <w:szCs w:val="22"/>
                <w:lang w:val="en-GB"/>
              </w:rPr>
              <w:t>Snežnik</w:t>
            </w:r>
            <w:proofErr w:type="spellEnd"/>
            <w:r w:rsidRPr="00171042">
              <w:rPr>
                <w:rFonts w:asciiTheme="minorHAnsi" w:hAnsiTheme="minorHAnsi" w:cstheme="minorHAnsi"/>
                <w:color w:val="auto"/>
                <w:sz w:val="22"/>
                <w:szCs w:val="22"/>
                <w:lang w:val="en-GB"/>
              </w:rPr>
              <w:t xml:space="preserve"> </w:t>
            </w:r>
            <w:r w:rsidRPr="00171042">
              <w:rPr>
                <w:rFonts w:asciiTheme="minorHAnsi" w:hAnsiTheme="minorHAnsi" w:cstheme="minorHAnsi"/>
                <w:color w:val="auto"/>
                <w:sz w:val="22"/>
                <w:szCs w:val="22"/>
                <w:lang w:val="en-GB"/>
              </w:rPr>
              <w:t>summit)</w:t>
            </w:r>
            <w:bookmarkEnd w:id="16"/>
          </w:p>
        </w:tc>
      </w:tr>
      <w:tr w:rsidR="00522CD5" w:rsidRPr="00590F27" w14:paraId="2834785F"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6C79AAB" w14:textId="77777777" w:rsidR="00522CD5" w:rsidRPr="00590F27" w:rsidRDefault="00522CD5" w:rsidP="00522CD5">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58B0F" w14:textId="1E40955F" w:rsidR="00522CD5" w:rsidRPr="00590F27" w:rsidRDefault="003E0705" w:rsidP="00522CD5">
            <w:pPr>
              <w:jc w:val="both"/>
              <w:rPr>
                <w:rFonts w:cstheme="minorHAnsi"/>
                <w:lang w:val="en-GB"/>
              </w:rPr>
            </w:pPr>
            <w:r w:rsidRPr="00590F27">
              <w:rPr>
                <w:rFonts w:cstheme="minorHAnsi"/>
                <w:lang w:val="en-GB"/>
              </w:rPr>
              <w:t xml:space="preserve">Install IR people-counters on the </w:t>
            </w:r>
            <w:proofErr w:type="spellStart"/>
            <w:r w:rsidRPr="00590F27">
              <w:rPr>
                <w:rFonts w:cstheme="minorHAnsi"/>
                <w:lang w:val="en-GB"/>
              </w:rPr>
              <w:t>Sviščaki</w:t>
            </w:r>
            <w:proofErr w:type="spellEnd"/>
            <w:r w:rsidRPr="00590F27">
              <w:rPr>
                <w:rFonts w:cstheme="minorHAnsi"/>
                <w:lang w:val="en-GB"/>
              </w:rPr>
              <w:t xml:space="preserve"> </w:t>
            </w:r>
            <w:r w:rsidR="00590F27" w:rsidRPr="00590F27">
              <w:rPr>
                <w:rFonts w:cstheme="minorHAnsi"/>
                <w:lang w:val="en-GB"/>
              </w:rPr>
              <w:t>educational</w:t>
            </w:r>
            <w:r w:rsidRPr="00590F27">
              <w:rPr>
                <w:rFonts w:cstheme="minorHAnsi"/>
                <w:lang w:val="en-GB"/>
              </w:rPr>
              <w:t xml:space="preserve"> trail and key approaches to the summit to build a continuous visitation series. Compute satellite-based vegetation health and trampling metrics (3 m–50 cm resolution where available) and model environmental carrying capacity for sensitive segments. Integrate results into practical measures: seasonal caps, route adjustments, interpretive prompts, and wayfinding.</w:t>
            </w:r>
          </w:p>
        </w:tc>
      </w:tr>
      <w:tr w:rsidR="00522CD5" w:rsidRPr="00590F27" w14:paraId="4E6DD90B" w14:textId="77777777" w:rsidTr="003E0705">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FFA97A5" w14:textId="77777777" w:rsidR="00522CD5" w:rsidRPr="00590F27" w:rsidRDefault="00522CD5" w:rsidP="00522CD5">
            <w:pPr>
              <w:jc w:val="both"/>
              <w:rPr>
                <w:rFonts w:cstheme="minorHAnsi"/>
                <w:lang w:val="en-GB"/>
              </w:rPr>
            </w:pPr>
            <w:r w:rsidRPr="00590F27">
              <w:rPr>
                <w:rFonts w:cstheme="minorHAnsi"/>
                <w:b/>
                <w:bCs/>
                <w:lang w:val="en-GB"/>
              </w:rPr>
              <w:t>Objective(s)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E2FD4" w14:textId="36D4D900" w:rsidR="00522CD5" w:rsidRPr="00590F27" w:rsidRDefault="003E0705" w:rsidP="003E0705">
            <w:pPr>
              <w:jc w:val="both"/>
              <w:rPr>
                <w:rFonts w:cstheme="minorHAnsi"/>
                <w:lang w:val="en-GB"/>
              </w:rPr>
            </w:pPr>
            <w:r w:rsidRPr="00590F27">
              <w:rPr>
                <w:rFonts w:cstheme="minorHAnsi"/>
                <w:lang w:val="en-GB"/>
              </w:rPr>
              <w:t>Quantify visitor flows; detect off-trail pressure; set threshold-based management responses; shorten recovery times of trampled vegetation.</w:t>
            </w:r>
          </w:p>
        </w:tc>
      </w:tr>
      <w:tr w:rsidR="00522CD5" w:rsidRPr="00590F27" w14:paraId="7282209C"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72C4CBE" w14:textId="77777777" w:rsidR="00522CD5" w:rsidRPr="00590F27" w:rsidRDefault="00522CD5" w:rsidP="00522CD5">
            <w:pPr>
              <w:jc w:val="both"/>
              <w:rPr>
                <w:rFonts w:cstheme="minorHAnsi"/>
                <w:lang w:val="en-GB"/>
              </w:rPr>
            </w:pPr>
            <w:r w:rsidRPr="00590F27">
              <w:rPr>
                <w:rFonts w:cstheme="minorHAnsi"/>
                <w:b/>
                <w:bCs/>
                <w:lang w:val="en-GB"/>
              </w:rPr>
              <w:t>Background information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36D39" w14:textId="04DF0A9C" w:rsidR="00522CD5" w:rsidRPr="00590F27" w:rsidRDefault="003E0705" w:rsidP="003E0705">
            <w:pPr>
              <w:jc w:val="both"/>
              <w:rPr>
                <w:rFonts w:cstheme="minorHAnsi"/>
                <w:lang w:val="en-GB"/>
              </w:rPr>
            </w:pPr>
            <w:r w:rsidRPr="00590F27">
              <w:rPr>
                <w:rFonts w:cstheme="minorHAnsi"/>
                <w:lang w:val="en-GB"/>
              </w:rPr>
              <w:t xml:space="preserve">Visitor pressure has been identified as a primary risk for the </w:t>
            </w:r>
            <w:proofErr w:type="spellStart"/>
            <w:r w:rsidRPr="00590F27">
              <w:rPr>
                <w:rFonts w:cstheme="minorHAnsi"/>
                <w:lang w:val="en-GB"/>
              </w:rPr>
              <w:t>Snežnik</w:t>
            </w:r>
            <w:proofErr w:type="spellEnd"/>
            <w:r w:rsidRPr="00590F27">
              <w:rPr>
                <w:rFonts w:cstheme="minorHAnsi"/>
                <w:lang w:val="en-GB"/>
              </w:rPr>
              <w:t>–</w:t>
            </w:r>
            <w:proofErr w:type="spellStart"/>
            <w:r w:rsidRPr="00590F27">
              <w:rPr>
                <w:rFonts w:cstheme="minorHAnsi"/>
                <w:lang w:val="en-GB"/>
              </w:rPr>
              <w:t>Ždrocle</w:t>
            </w:r>
            <w:proofErr w:type="spellEnd"/>
            <w:r w:rsidRPr="00590F27">
              <w:rPr>
                <w:rFonts w:cstheme="minorHAnsi"/>
                <w:lang w:val="en-GB"/>
              </w:rPr>
              <w:t xml:space="preserve"> reserve, particularly at the summit and along popular approaches. Current counts are partial and seasonal; off</w:t>
            </w:r>
            <w:r w:rsidRPr="00590F27">
              <w:rPr>
                <w:rFonts w:cstheme="minorHAnsi"/>
                <w:lang w:val="en-GB"/>
              </w:rPr>
              <w:noBreakHyphen/>
              <w:t>trail movements are difficult to detect. Evidence from other mountain destinations shows that combining IR counters with satellite</w:t>
            </w:r>
            <w:r w:rsidRPr="00590F27">
              <w:rPr>
                <w:rFonts w:cstheme="minorHAnsi"/>
                <w:lang w:val="en-GB"/>
              </w:rPr>
              <w:noBreakHyphen/>
              <w:t>derived vegetation</w:t>
            </w:r>
            <w:r w:rsidRPr="00590F27">
              <w:rPr>
                <w:rFonts w:cstheme="minorHAnsi"/>
                <w:lang w:val="en-GB"/>
              </w:rPr>
              <w:noBreakHyphen/>
              <w:t>health and trampling indicators enables managers to quantify impact, identify hotspots, and set threshold</w:t>
            </w:r>
            <w:r w:rsidRPr="00590F27">
              <w:rPr>
                <w:rFonts w:cstheme="minorHAnsi"/>
                <w:lang w:val="en-GB"/>
              </w:rPr>
              <w:noBreakHyphen/>
              <w:t>based responses. Carrying</w:t>
            </w:r>
            <w:r w:rsidRPr="00590F27">
              <w:rPr>
                <w:rFonts w:cstheme="minorHAnsi"/>
                <w:lang w:val="en-GB"/>
              </w:rPr>
              <w:noBreakHyphen/>
              <w:t xml:space="preserve">capacity indices linked to observed recovery times help time closures, reroute flows, or apply light infrastructure where strictly necessary. Establishing this evidence base is prerequisite to any </w:t>
            </w:r>
            <w:r w:rsidRPr="00590F27">
              <w:rPr>
                <w:rFonts w:cstheme="minorHAnsi"/>
                <w:lang w:val="en-GB"/>
              </w:rPr>
              <w:t xml:space="preserve">trail </w:t>
            </w:r>
            <w:r w:rsidRPr="00590F27">
              <w:rPr>
                <w:rFonts w:cstheme="minorHAnsi"/>
                <w:lang w:val="en-GB"/>
              </w:rPr>
              <w:t>refurbishment (PP3_0</w:t>
            </w:r>
            <w:r w:rsidRPr="00590F27">
              <w:rPr>
                <w:rFonts w:cstheme="minorHAnsi"/>
                <w:lang w:val="en-GB"/>
              </w:rPr>
              <w:t>6</w:t>
            </w:r>
            <w:r w:rsidRPr="00590F27">
              <w:rPr>
                <w:rFonts w:cstheme="minorHAnsi"/>
                <w:lang w:val="en-GB"/>
              </w:rPr>
              <w:t>) and provides transparent inputs for public discussions on future governance (PP3_0</w:t>
            </w:r>
            <w:r w:rsidRPr="00590F27">
              <w:rPr>
                <w:rFonts w:cstheme="minorHAnsi"/>
                <w:lang w:val="en-GB"/>
              </w:rPr>
              <w:t>5</w:t>
            </w:r>
            <w:r w:rsidRPr="00590F27">
              <w:rPr>
                <w:rFonts w:cstheme="minorHAnsi"/>
                <w:lang w:val="en-GB"/>
              </w:rPr>
              <w:t>).</w:t>
            </w:r>
          </w:p>
        </w:tc>
      </w:tr>
      <w:tr w:rsidR="00522CD5" w:rsidRPr="00590F27" w14:paraId="4B3B614D"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529F903" w14:textId="77777777" w:rsidR="00522CD5" w:rsidRPr="00590F27" w:rsidRDefault="00522CD5" w:rsidP="00522CD5">
            <w:pPr>
              <w:jc w:val="both"/>
              <w:rPr>
                <w:rFonts w:cstheme="minorHAnsi"/>
                <w:lang w:val="en-GB"/>
              </w:rPr>
            </w:pPr>
            <w:r w:rsidRPr="00590F27">
              <w:rPr>
                <w:rFonts w:cstheme="minorHAnsi"/>
                <w:b/>
                <w:bCs/>
                <w:lang w:val="en-GB"/>
              </w:rPr>
              <w:t>Associated Attribute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1E449F" w14:textId="20FF1AB8" w:rsidR="00522CD5" w:rsidRPr="00590F27" w:rsidRDefault="003E0705" w:rsidP="003E0705">
            <w:pPr>
              <w:jc w:val="both"/>
              <w:rPr>
                <w:rFonts w:cstheme="minorHAnsi"/>
                <w:lang w:val="en-GB"/>
              </w:rPr>
            </w:pPr>
            <w:r w:rsidRPr="00590F27">
              <w:rPr>
                <w:rFonts w:cstheme="minorHAnsi"/>
                <w:lang w:val="en-GB"/>
              </w:rPr>
              <w:t>Visitor use patterns interacting with sensitive subalpine grasslands and UNESCO beech-forest values.</w:t>
            </w:r>
          </w:p>
        </w:tc>
      </w:tr>
      <w:tr w:rsidR="00522CD5" w:rsidRPr="00590F27" w14:paraId="4F5332CC"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010A323" w14:textId="77777777" w:rsidR="00522CD5" w:rsidRPr="00590F27" w:rsidRDefault="00522CD5" w:rsidP="00522CD5">
            <w:pPr>
              <w:jc w:val="both"/>
              <w:rPr>
                <w:rFonts w:cstheme="minorHAnsi"/>
                <w:lang w:val="en-GB"/>
              </w:rPr>
            </w:pPr>
            <w:r w:rsidRPr="00590F27">
              <w:rPr>
                <w:rFonts w:cstheme="minorHAnsi"/>
                <w:b/>
                <w:bCs/>
                <w:lang w:val="en-GB"/>
              </w:rPr>
              <w:t>Priority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4F3939" w14:textId="72888BAA" w:rsidR="00522CD5" w:rsidRPr="00590F27" w:rsidRDefault="003E0705" w:rsidP="00522CD5">
            <w:pPr>
              <w:jc w:val="both"/>
              <w:rPr>
                <w:rFonts w:cstheme="minorHAnsi"/>
                <w:lang w:val="en-GB"/>
              </w:rPr>
            </w:pPr>
            <w:r w:rsidRPr="00590F27">
              <w:rPr>
                <w:rFonts w:cstheme="minorHAnsi"/>
                <w:lang w:val="en-GB"/>
              </w:rPr>
              <w:t>High</w:t>
            </w:r>
          </w:p>
        </w:tc>
      </w:tr>
      <w:tr w:rsidR="00522CD5" w:rsidRPr="00590F27" w14:paraId="449BAFAB"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5D095F3" w14:textId="77777777" w:rsidR="00522CD5" w:rsidRPr="00590F27" w:rsidRDefault="00522CD5" w:rsidP="00522CD5">
            <w:pPr>
              <w:jc w:val="both"/>
              <w:rPr>
                <w:rFonts w:cstheme="minorHAnsi"/>
                <w:lang w:val="en-GB"/>
              </w:rPr>
            </w:pPr>
            <w:r w:rsidRPr="00590F27">
              <w:rPr>
                <w:rFonts w:cstheme="minorHAnsi"/>
                <w:b/>
                <w:bCs/>
                <w:lang w:val="en-GB"/>
              </w:rPr>
              <w:t>Responsible Staff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55CF2" w14:textId="53C917AB" w:rsidR="00522CD5" w:rsidRPr="00590F27" w:rsidRDefault="003E0705" w:rsidP="00522CD5">
            <w:pPr>
              <w:jc w:val="both"/>
              <w:rPr>
                <w:rFonts w:cstheme="minorHAnsi"/>
                <w:lang w:val="en-GB"/>
              </w:rPr>
            </w:pPr>
            <w:r w:rsidRPr="00590F27">
              <w:rPr>
                <w:rFonts w:cstheme="minorHAnsi"/>
                <w:lang w:val="en-GB"/>
              </w:rPr>
              <w:t>RDA Green Karst (coord.)</w:t>
            </w:r>
          </w:p>
        </w:tc>
      </w:tr>
      <w:tr w:rsidR="00522CD5" w:rsidRPr="00590F27" w14:paraId="3A05A4DC"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3AF016C" w14:textId="77777777" w:rsidR="00522CD5" w:rsidRPr="00590F27" w:rsidRDefault="00522CD5" w:rsidP="00522CD5">
            <w:pPr>
              <w:jc w:val="both"/>
              <w:rPr>
                <w:rFonts w:cstheme="minorHAnsi"/>
                <w:lang w:val="en-GB"/>
              </w:rPr>
            </w:pPr>
            <w:r w:rsidRPr="00590F27">
              <w:rPr>
                <w:rFonts w:cstheme="minorHAnsi"/>
                <w:b/>
                <w:bCs/>
                <w:lang w:val="en-GB"/>
              </w:rPr>
              <w:t>Involved Actors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65EF5" w14:textId="03435E4F" w:rsidR="00522CD5" w:rsidRPr="00590F27" w:rsidRDefault="003E0705" w:rsidP="00522CD5">
            <w:pPr>
              <w:jc w:val="both"/>
              <w:rPr>
                <w:rFonts w:cstheme="minorHAnsi"/>
                <w:lang w:val="en-GB"/>
              </w:rPr>
            </w:pPr>
            <w:r w:rsidRPr="00590F27">
              <w:rPr>
                <w:rFonts w:cstheme="minorHAnsi"/>
                <w:lang w:val="en-GB"/>
              </w:rPr>
              <w:t>Murmuration (EO analytics); Arctur (sensors/data); municipality; protected-area authorities.</w:t>
            </w:r>
          </w:p>
        </w:tc>
      </w:tr>
      <w:tr w:rsidR="00522CD5" w:rsidRPr="00590F27" w14:paraId="2B9F5D28"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5926D2F" w14:textId="77777777" w:rsidR="00522CD5" w:rsidRPr="00590F27" w:rsidRDefault="00522CD5" w:rsidP="00522CD5">
            <w:pPr>
              <w:jc w:val="both"/>
              <w:rPr>
                <w:rFonts w:cstheme="minorHAnsi"/>
                <w:lang w:val="en-GB"/>
              </w:rPr>
            </w:pPr>
            <w:r w:rsidRPr="00590F27">
              <w:rPr>
                <w:rFonts w:cstheme="minorHAnsi"/>
                <w:b/>
                <w:bCs/>
                <w:lang w:val="en-GB"/>
              </w:rPr>
              <w:t>Cost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34EB5" w14:textId="79B77ACB" w:rsidR="00522CD5" w:rsidRPr="00590F27" w:rsidRDefault="003E0705" w:rsidP="00522CD5">
            <w:pPr>
              <w:jc w:val="both"/>
              <w:rPr>
                <w:rFonts w:cstheme="minorHAnsi"/>
                <w:lang w:val="en-GB"/>
              </w:rPr>
            </w:pPr>
            <w:r w:rsidRPr="00590F27">
              <w:rPr>
                <w:rFonts w:cstheme="minorHAnsi"/>
                <w:lang w:val="en-GB"/>
              </w:rPr>
              <w:t>11.000,00 EUR</w:t>
            </w:r>
          </w:p>
        </w:tc>
      </w:tr>
      <w:tr w:rsidR="00522CD5" w:rsidRPr="00590F27" w14:paraId="35B53E45"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BC5947C" w14:textId="77777777" w:rsidR="00522CD5" w:rsidRPr="00590F27" w:rsidRDefault="00522CD5" w:rsidP="00522CD5">
            <w:pPr>
              <w:jc w:val="both"/>
              <w:rPr>
                <w:rFonts w:cstheme="minorHAnsi"/>
                <w:lang w:val="en-GB"/>
              </w:rPr>
            </w:pPr>
            <w:r w:rsidRPr="00590F27">
              <w:rPr>
                <w:rFonts w:cstheme="minorHAnsi"/>
                <w:b/>
                <w:bCs/>
                <w:lang w:val="en-GB"/>
              </w:rPr>
              <w:t>Funding possibilities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DE216E" w14:textId="2E881A87" w:rsidR="00522CD5" w:rsidRPr="00590F27" w:rsidRDefault="003E0705" w:rsidP="00522CD5">
            <w:pPr>
              <w:jc w:val="both"/>
              <w:rPr>
                <w:rFonts w:cstheme="minorHAnsi"/>
                <w:lang w:val="en-GB"/>
              </w:rPr>
            </w:pPr>
            <w:r w:rsidRPr="00590F27">
              <w:rPr>
                <w:rFonts w:cstheme="minorHAnsi"/>
                <w:lang w:val="en-GB"/>
              </w:rPr>
              <w:t>PROMONT pilot lines; municipal co-funding</w:t>
            </w:r>
          </w:p>
        </w:tc>
      </w:tr>
      <w:tr w:rsidR="00522CD5" w:rsidRPr="00590F27" w14:paraId="5EB12A0B"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522B795" w14:textId="77777777" w:rsidR="00522CD5" w:rsidRPr="00590F27" w:rsidRDefault="00522CD5" w:rsidP="00522CD5">
            <w:pPr>
              <w:jc w:val="both"/>
              <w:rPr>
                <w:rFonts w:cstheme="minorHAnsi"/>
                <w:lang w:val="en-GB"/>
              </w:rPr>
            </w:pPr>
            <w:r w:rsidRPr="00590F27">
              <w:rPr>
                <w:rFonts w:cstheme="minorHAnsi"/>
                <w:b/>
                <w:bCs/>
                <w:lang w:val="en-GB"/>
              </w:rPr>
              <w:t>Time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E992CB" w14:textId="42DA3EFB" w:rsidR="00522CD5" w:rsidRPr="00590F27" w:rsidRDefault="003E0705" w:rsidP="00522CD5">
            <w:pPr>
              <w:jc w:val="both"/>
              <w:rPr>
                <w:rFonts w:cstheme="minorHAnsi"/>
                <w:lang w:val="en-GB"/>
              </w:rPr>
            </w:pPr>
            <w:r w:rsidRPr="00590F27">
              <w:rPr>
                <w:rFonts w:cstheme="minorHAnsi"/>
                <w:lang w:val="en-GB"/>
              </w:rPr>
              <w:t>2025-2026</w:t>
            </w:r>
          </w:p>
        </w:tc>
      </w:tr>
      <w:tr w:rsidR="00522CD5" w:rsidRPr="00590F27" w14:paraId="6A465CCF"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DA6DFF5" w14:textId="77777777" w:rsidR="00522CD5" w:rsidRPr="00590F27" w:rsidRDefault="00522CD5" w:rsidP="00522CD5">
            <w:pPr>
              <w:jc w:val="both"/>
              <w:rPr>
                <w:rFonts w:cstheme="minorHAnsi"/>
                <w:lang w:val="en-GB"/>
              </w:rPr>
            </w:pPr>
            <w:r w:rsidRPr="00590F27">
              <w:rPr>
                <w:rFonts w:cstheme="minorHAnsi"/>
                <w:b/>
                <w:bCs/>
                <w:lang w:val="en-GB"/>
              </w:rPr>
              <w:t>Key Performance Indicators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8A85DC" w14:textId="77777777" w:rsidR="003E0705" w:rsidRPr="00590F27" w:rsidRDefault="003E0705" w:rsidP="003E0705">
            <w:pPr>
              <w:pStyle w:val="Odstavekseznama"/>
              <w:numPr>
                <w:ilvl w:val="0"/>
                <w:numId w:val="106"/>
              </w:numPr>
              <w:jc w:val="both"/>
              <w:rPr>
                <w:rFonts w:cstheme="minorHAnsi"/>
                <w:lang w:val="en-GB"/>
              </w:rPr>
            </w:pPr>
            <w:r w:rsidRPr="00590F27">
              <w:rPr>
                <w:rFonts w:cstheme="minorHAnsi"/>
                <w:lang w:val="en-GB"/>
              </w:rPr>
              <w:t>c</w:t>
            </w:r>
            <w:r w:rsidRPr="00590F27">
              <w:rPr>
                <w:rFonts w:cstheme="minorHAnsi"/>
                <w:lang w:val="en-GB"/>
              </w:rPr>
              <w:t>ontinuous daily counts at ≥</w:t>
            </w:r>
            <w:r w:rsidRPr="00590F27">
              <w:rPr>
                <w:rFonts w:cstheme="minorHAnsi"/>
                <w:lang w:val="en-GB"/>
              </w:rPr>
              <w:t xml:space="preserve">2 </w:t>
            </w:r>
            <w:r w:rsidRPr="00590F27">
              <w:rPr>
                <w:rFonts w:cstheme="minorHAnsi"/>
                <w:lang w:val="en-GB"/>
              </w:rPr>
              <w:t>points; c</w:t>
            </w:r>
          </w:p>
          <w:p w14:paraId="4BE34E79" w14:textId="0CDD68C3" w:rsidR="00522CD5" w:rsidRPr="00590F27" w:rsidRDefault="003E0705" w:rsidP="00A121FA">
            <w:pPr>
              <w:pStyle w:val="Odstavekseznama"/>
              <w:numPr>
                <w:ilvl w:val="0"/>
                <w:numId w:val="106"/>
              </w:numPr>
              <w:jc w:val="both"/>
              <w:rPr>
                <w:rFonts w:cstheme="minorHAnsi"/>
                <w:lang w:val="en-GB"/>
              </w:rPr>
            </w:pPr>
            <w:r w:rsidRPr="00590F27">
              <w:rPr>
                <w:rFonts w:cstheme="minorHAnsi"/>
                <w:lang w:val="en-GB"/>
              </w:rPr>
              <w:t>c</w:t>
            </w:r>
            <w:r w:rsidRPr="00590F27">
              <w:rPr>
                <w:rFonts w:cstheme="minorHAnsi"/>
                <w:lang w:val="en-GB"/>
              </w:rPr>
              <w:t xml:space="preserve">arrying-capacity index published for ≥2 trail segments; </w:t>
            </w:r>
          </w:p>
        </w:tc>
      </w:tr>
      <w:tr w:rsidR="00522CD5" w:rsidRPr="00590F27" w14:paraId="454D08EE"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8635DC6" w14:textId="77777777" w:rsidR="00522CD5" w:rsidRPr="00590F27" w:rsidRDefault="00522CD5" w:rsidP="00522CD5">
            <w:pPr>
              <w:jc w:val="both"/>
              <w:rPr>
                <w:rFonts w:cstheme="minorHAnsi"/>
                <w:lang w:val="en-GB"/>
              </w:rPr>
            </w:pPr>
            <w:r w:rsidRPr="00590F27">
              <w:rPr>
                <w:rFonts w:cstheme="minorHAnsi"/>
                <w:b/>
                <w:bCs/>
                <w:lang w:val="en-GB"/>
              </w:rPr>
              <w:lastRenderedPageBreak/>
              <w:t>Risk 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4ECCC" w14:textId="31244E79" w:rsidR="00522CD5" w:rsidRPr="00590F27" w:rsidRDefault="00A121FA" w:rsidP="00522CD5">
            <w:pPr>
              <w:jc w:val="both"/>
              <w:rPr>
                <w:rFonts w:cstheme="minorHAnsi"/>
                <w:lang w:val="en-GB"/>
              </w:rPr>
            </w:pPr>
            <w:r w:rsidRPr="00590F27">
              <w:rPr>
                <w:rFonts w:cstheme="minorHAnsi"/>
                <w:lang w:val="en-GB"/>
              </w:rPr>
              <w:t>Data gaps from cloud cover—mix sensors/periods; device vandalism—protective casings; stakeholder acceptance—co-design measures with guides and authorities.</w:t>
            </w:r>
          </w:p>
        </w:tc>
      </w:tr>
      <w:tr w:rsidR="00522CD5" w:rsidRPr="00590F27" w14:paraId="73C42766"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375C5C7E" w14:textId="77777777" w:rsidR="00522CD5" w:rsidRPr="00590F27" w:rsidRDefault="00522CD5" w:rsidP="00522CD5">
            <w:pPr>
              <w:jc w:val="both"/>
              <w:rPr>
                <w:rFonts w:cstheme="minorHAnsi"/>
                <w:lang w:val="en-GB"/>
              </w:rPr>
            </w:pPr>
            <w:r w:rsidRPr="00590F27">
              <w:rPr>
                <w:rFonts w:cstheme="minorHAnsi"/>
                <w:b/>
                <w:bCs/>
                <w:lang w:val="en-GB"/>
              </w:rPr>
              <w:t>Current Status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512EE" w14:textId="69E078C9" w:rsidR="00522CD5" w:rsidRPr="00590F27" w:rsidRDefault="00A121FA" w:rsidP="00522CD5">
            <w:pPr>
              <w:jc w:val="both"/>
              <w:rPr>
                <w:rFonts w:cstheme="minorHAnsi"/>
                <w:lang w:val="en-GB"/>
              </w:rPr>
            </w:pPr>
            <w:r w:rsidRPr="00590F27">
              <w:rPr>
                <w:rFonts w:cstheme="minorHAnsi"/>
                <w:lang w:val="en-GB"/>
              </w:rPr>
              <w:t>Technical proposal defined; sites for counters under selection; data-sharing protocol in draft.</w:t>
            </w:r>
          </w:p>
        </w:tc>
      </w:tr>
    </w:tbl>
    <w:p w14:paraId="2BFFFD64" w14:textId="0999CBC7" w:rsidR="00171042" w:rsidRDefault="00171042" w:rsidP="00522CD5">
      <w:pPr>
        <w:jc w:val="both"/>
        <w:rPr>
          <w:rFonts w:cstheme="minorHAnsi"/>
          <w:lang w:val="en-GB"/>
        </w:rPr>
      </w:pPr>
    </w:p>
    <w:p w14:paraId="6C2B48F6" w14:textId="77777777" w:rsidR="00171042" w:rsidRDefault="00171042">
      <w:pPr>
        <w:rPr>
          <w:rFonts w:cstheme="minorHAnsi"/>
          <w:lang w:val="en-GB"/>
        </w:rPr>
      </w:pPr>
      <w:r>
        <w:rPr>
          <w:rFonts w:cstheme="minorHAnsi"/>
          <w:lang w:val="en-GB"/>
        </w:rPr>
        <w:br w:type="page"/>
      </w:r>
    </w:p>
    <w:p w14:paraId="43D626C2" w14:textId="77777777" w:rsidR="00590F27" w:rsidRPr="00590F27" w:rsidRDefault="00590F27" w:rsidP="00522CD5">
      <w:pPr>
        <w:jc w:val="both"/>
        <w:rPr>
          <w:rFonts w:cstheme="minorHAnsi"/>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651"/>
        <w:gridCol w:w="7411"/>
      </w:tblGrid>
      <w:tr w:rsidR="00522CD5" w:rsidRPr="00590F27" w14:paraId="105C7297"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A24F885" w14:textId="77777777" w:rsidR="00522CD5" w:rsidRPr="00590F27" w:rsidRDefault="00522CD5" w:rsidP="00522CD5">
            <w:pPr>
              <w:jc w:val="both"/>
              <w:rPr>
                <w:rFonts w:cstheme="minorHAnsi"/>
                <w:lang w:val="en-GB"/>
              </w:rPr>
            </w:pPr>
            <w:r w:rsidRPr="00590F27">
              <w:rPr>
                <w:rFonts w:cstheme="minorHAnsi"/>
                <w:b/>
                <w:bCs/>
                <w:lang w:val="en-GB"/>
              </w:rPr>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EF150" w14:textId="2441264E" w:rsidR="00522CD5" w:rsidRPr="00171042" w:rsidRDefault="00A121FA" w:rsidP="00320290">
            <w:pPr>
              <w:pStyle w:val="Naslov2"/>
              <w:rPr>
                <w:rFonts w:asciiTheme="minorHAnsi" w:hAnsiTheme="minorHAnsi" w:cstheme="minorHAnsi"/>
                <w:color w:val="auto"/>
                <w:sz w:val="22"/>
                <w:szCs w:val="22"/>
                <w:lang w:val="en-GB"/>
              </w:rPr>
            </w:pPr>
            <w:bookmarkStart w:id="17" w:name="_Toc210385990"/>
            <w:r w:rsidRPr="00171042">
              <w:rPr>
                <w:rFonts w:asciiTheme="minorHAnsi" w:hAnsiTheme="minorHAnsi" w:cstheme="minorHAnsi"/>
                <w:color w:val="auto"/>
                <w:sz w:val="22"/>
                <w:szCs w:val="22"/>
                <w:lang w:val="en-GB"/>
              </w:rPr>
              <w:t>PP3_05</w:t>
            </w:r>
            <w:bookmarkEnd w:id="17"/>
          </w:p>
        </w:tc>
      </w:tr>
      <w:tr w:rsidR="00522CD5" w:rsidRPr="00590F27" w14:paraId="762078BE"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5A4CD51" w14:textId="77777777" w:rsidR="00522CD5" w:rsidRPr="00590F27" w:rsidRDefault="00522CD5" w:rsidP="00522CD5">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57AAF" w14:textId="1E0399B4" w:rsidR="00522CD5" w:rsidRPr="00171042" w:rsidRDefault="00A121FA" w:rsidP="00320290">
            <w:pPr>
              <w:pStyle w:val="Naslov2"/>
              <w:rPr>
                <w:rFonts w:asciiTheme="minorHAnsi" w:hAnsiTheme="minorHAnsi" w:cstheme="minorHAnsi"/>
                <w:color w:val="auto"/>
                <w:sz w:val="22"/>
                <w:szCs w:val="22"/>
                <w:lang w:val="en-GB"/>
              </w:rPr>
            </w:pPr>
            <w:bookmarkStart w:id="18" w:name="_Toc210385991"/>
            <w:r w:rsidRPr="00171042">
              <w:rPr>
                <w:rFonts w:asciiTheme="minorHAnsi" w:hAnsiTheme="minorHAnsi" w:cstheme="minorHAnsi"/>
                <w:color w:val="auto"/>
                <w:sz w:val="22"/>
                <w:szCs w:val="22"/>
                <w:lang w:val="en-GB"/>
              </w:rPr>
              <w:t xml:space="preserve">Support for establishment of Regional Park </w:t>
            </w:r>
            <w:proofErr w:type="spellStart"/>
            <w:r w:rsidRPr="00171042">
              <w:rPr>
                <w:rFonts w:asciiTheme="minorHAnsi" w:hAnsiTheme="minorHAnsi" w:cstheme="minorHAnsi"/>
                <w:color w:val="auto"/>
                <w:sz w:val="22"/>
                <w:szCs w:val="22"/>
                <w:lang w:val="en-GB"/>
              </w:rPr>
              <w:t>Snežnik</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Vzpostavitev</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Regijskega</w:t>
            </w:r>
            <w:proofErr w:type="spellEnd"/>
            <w:r w:rsidRPr="00171042">
              <w:rPr>
                <w:rFonts w:asciiTheme="minorHAnsi" w:hAnsiTheme="minorHAnsi" w:cstheme="minorHAnsi"/>
                <w:color w:val="auto"/>
                <w:sz w:val="22"/>
                <w:szCs w:val="22"/>
                <w:lang w:val="en-GB"/>
              </w:rPr>
              <w:t xml:space="preserve"> parka </w:t>
            </w:r>
            <w:proofErr w:type="spellStart"/>
            <w:r w:rsidRPr="00171042">
              <w:rPr>
                <w:rFonts w:asciiTheme="minorHAnsi" w:hAnsiTheme="minorHAnsi" w:cstheme="minorHAnsi"/>
                <w:color w:val="auto"/>
                <w:sz w:val="22"/>
                <w:szCs w:val="22"/>
                <w:lang w:val="en-GB"/>
              </w:rPr>
              <w:t>Snežnik</w:t>
            </w:r>
            <w:proofErr w:type="spellEnd"/>
            <w:r w:rsidRPr="00171042">
              <w:rPr>
                <w:rFonts w:asciiTheme="minorHAnsi" w:hAnsiTheme="minorHAnsi" w:cstheme="minorHAnsi"/>
                <w:color w:val="auto"/>
                <w:sz w:val="22"/>
                <w:szCs w:val="22"/>
                <w:lang w:val="en-GB"/>
              </w:rPr>
              <w:t xml:space="preserve"> – </w:t>
            </w:r>
            <w:proofErr w:type="spellStart"/>
            <w:r w:rsidRPr="00171042">
              <w:rPr>
                <w:rFonts w:asciiTheme="minorHAnsi" w:hAnsiTheme="minorHAnsi" w:cstheme="minorHAnsi"/>
                <w:color w:val="auto"/>
                <w:sz w:val="22"/>
                <w:szCs w:val="22"/>
                <w:lang w:val="en-GB"/>
              </w:rPr>
              <w:t>podpora</w:t>
            </w:r>
            <w:proofErr w:type="spellEnd"/>
            <w:r w:rsidRPr="00171042">
              <w:rPr>
                <w:rFonts w:asciiTheme="minorHAnsi" w:hAnsiTheme="minorHAnsi" w:cstheme="minorHAnsi"/>
                <w:color w:val="auto"/>
                <w:sz w:val="22"/>
                <w:szCs w:val="22"/>
                <w:lang w:val="en-GB"/>
              </w:rPr>
              <w:t>)</w:t>
            </w:r>
            <w:bookmarkEnd w:id="18"/>
          </w:p>
        </w:tc>
      </w:tr>
      <w:tr w:rsidR="00522CD5" w:rsidRPr="00590F27" w14:paraId="5550DAFC"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6C503D0" w14:textId="77777777" w:rsidR="00522CD5" w:rsidRPr="00590F27" w:rsidRDefault="00522CD5" w:rsidP="00522CD5">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3026E4" w14:textId="29AC1463" w:rsidR="00522CD5" w:rsidRPr="00590F27" w:rsidRDefault="00A121FA" w:rsidP="00522CD5">
            <w:pPr>
              <w:jc w:val="both"/>
              <w:rPr>
                <w:rFonts w:cstheme="minorHAnsi"/>
                <w:lang w:val="en-GB"/>
              </w:rPr>
            </w:pPr>
            <w:r w:rsidRPr="00590F27">
              <w:rPr>
                <w:rFonts w:cstheme="minorHAnsi"/>
                <w:lang w:val="en-GB"/>
              </w:rPr>
              <w:t xml:space="preserve">In line with the Municipality of </w:t>
            </w:r>
            <w:proofErr w:type="spellStart"/>
            <w:r w:rsidRPr="00590F27">
              <w:rPr>
                <w:rFonts w:cstheme="minorHAnsi"/>
                <w:lang w:val="en-GB"/>
              </w:rPr>
              <w:t>Ilirska</w:t>
            </w:r>
            <w:proofErr w:type="spellEnd"/>
            <w:r w:rsidRPr="00590F27">
              <w:rPr>
                <w:rFonts w:cstheme="minorHAnsi"/>
                <w:lang w:val="en-GB"/>
              </w:rPr>
              <w:t xml:space="preserve"> Bistrica’s public initiative to protect the wider </w:t>
            </w:r>
            <w:proofErr w:type="spellStart"/>
            <w:r w:rsidRPr="00590F27">
              <w:rPr>
                <w:rFonts w:cstheme="minorHAnsi"/>
                <w:lang w:val="en-GB"/>
              </w:rPr>
              <w:t>Snežnik</w:t>
            </w:r>
            <w:proofErr w:type="spellEnd"/>
            <w:r w:rsidRPr="00590F27">
              <w:rPr>
                <w:rFonts w:cstheme="minorHAnsi"/>
                <w:lang w:val="en-GB"/>
              </w:rPr>
              <w:t xml:space="preserve"> area as a Regional Park, this action provides PROMONT-based technical support and facilitation: (</w:t>
            </w:r>
            <w:proofErr w:type="spellStart"/>
            <w:r w:rsidRPr="00590F27">
              <w:rPr>
                <w:rFonts w:cstheme="minorHAnsi"/>
                <w:lang w:val="en-GB"/>
              </w:rPr>
              <w:t>i</w:t>
            </w:r>
            <w:proofErr w:type="spellEnd"/>
            <w:r w:rsidRPr="00590F27">
              <w:rPr>
                <w:rFonts w:cstheme="minorHAnsi"/>
                <w:lang w:val="en-GB"/>
              </w:rPr>
              <w:t>) compile and deliver ecological and visitor</w:t>
            </w:r>
            <w:r w:rsidRPr="00590F27">
              <w:rPr>
                <w:rFonts w:ascii="Cambria Math" w:hAnsi="Cambria Math" w:cs="Cambria Math"/>
                <w:lang w:val="en-GB"/>
              </w:rPr>
              <w:t>‑</w:t>
            </w:r>
            <w:r w:rsidRPr="00590F27">
              <w:rPr>
                <w:rFonts w:cstheme="minorHAnsi"/>
                <w:lang w:val="en-GB"/>
              </w:rPr>
              <w:t>pressure evidence (from PP3_01 and PP3_04) for park delineation and zoning; (ii) assist the municipality with participatory engagement (workshops, information materials, targeted meetings) to co</w:t>
            </w:r>
            <w:r w:rsidRPr="00590F27">
              <w:rPr>
                <w:rFonts w:ascii="Cambria Math" w:hAnsi="Cambria Math" w:cs="Cambria Math"/>
                <w:lang w:val="en-GB"/>
              </w:rPr>
              <w:t>‑</w:t>
            </w:r>
            <w:r w:rsidRPr="00590F27">
              <w:rPr>
                <w:rFonts w:cstheme="minorHAnsi"/>
                <w:lang w:val="en-GB"/>
              </w:rPr>
              <w:t>create a park concept that links existing protections with sustainable development; (iii) contribute to the draft management concept (vision, objectives, compatible uses) and to the preparation of a draft legal act (outline and evidence annexes) led by the municipality; and (iv) promote cross</w:t>
            </w:r>
            <w:r w:rsidRPr="00590F27">
              <w:rPr>
                <w:rFonts w:ascii="Cambria Math" w:hAnsi="Cambria Math" w:cs="Cambria Math"/>
                <w:lang w:val="en-GB"/>
              </w:rPr>
              <w:t>‑</w:t>
            </w:r>
            <w:r w:rsidRPr="00590F27">
              <w:rPr>
                <w:rFonts w:cstheme="minorHAnsi"/>
                <w:lang w:val="en-GB"/>
              </w:rPr>
              <w:t>border learning from comparable regional parks. The legal establishment process and final decision rest fully with the Municipality and competent authorities; PROMONT</w:t>
            </w:r>
            <w:r w:rsidRPr="00590F27">
              <w:rPr>
                <w:rFonts w:ascii="Calibri" w:hAnsi="Calibri" w:cs="Calibri"/>
                <w:lang w:val="en-GB"/>
              </w:rPr>
              <w:t>’</w:t>
            </w:r>
            <w:r w:rsidRPr="00590F27">
              <w:rPr>
                <w:rFonts w:cstheme="minorHAnsi"/>
                <w:lang w:val="en-GB"/>
              </w:rPr>
              <w:t>s role is supportive and non</w:t>
            </w:r>
            <w:r w:rsidRPr="00590F27">
              <w:rPr>
                <w:rFonts w:ascii="Cambria Math" w:hAnsi="Cambria Math" w:cs="Cambria Math"/>
                <w:lang w:val="en-GB"/>
              </w:rPr>
              <w:t>‑</w:t>
            </w:r>
            <w:r w:rsidRPr="00590F27">
              <w:rPr>
                <w:rFonts w:cstheme="minorHAnsi"/>
                <w:lang w:val="en-GB"/>
              </w:rPr>
              <w:t>regulatory.</w:t>
            </w:r>
          </w:p>
        </w:tc>
      </w:tr>
      <w:tr w:rsidR="00522CD5" w:rsidRPr="00590F27" w14:paraId="600FC829"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9EDCD71" w14:textId="77777777" w:rsidR="00522CD5" w:rsidRPr="00590F27" w:rsidRDefault="00522CD5" w:rsidP="00522CD5">
            <w:pPr>
              <w:jc w:val="both"/>
              <w:rPr>
                <w:rFonts w:cstheme="minorHAnsi"/>
                <w:lang w:val="en-GB"/>
              </w:rPr>
            </w:pPr>
            <w:r w:rsidRPr="00590F27">
              <w:rPr>
                <w:rFonts w:cstheme="minorHAnsi"/>
                <w:b/>
                <w:bCs/>
                <w:lang w:val="en-GB"/>
              </w:rPr>
              <w:t>Objective(s)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1EA8C" w14:textId="30BFA5CE" w:rsidR="00522CD5" w:rsidRPr="00590F27" w:rsidRDefault="00A121FA" w:rsidP="00A121FA">
            <w:pPr>
              <w:jc w:val="both"/>
              <w:rPr>
                <w:rFonts w:cstheme="minorHAnsi"/>
                <w:lang w:val="en-GB"/>
              </w:rPr>
            </w:pPr>
            <w:r w:rsidRPr="00590F27">
              <w:rPr>
                <w:rFonts w:cstheme="minorHAnsi"/>
                <w:lang w:val="en-GB"/>
              </w:rPr>
              <w:t xml:space="preserve">Align conservation and community development in the </w:t>
            </w:r>
            <w:proofErr w:type="spellStart"/>
            <w:r w:rsidRPr="00590F27">
              <w:rPr>
                <w:rFonts w:cstheme="minorHAnsi"/>
                <w:lang w:val="en-GB"/>
              </w:rPr>
              <w:t>Snežnik</w:t>
            </w:r>
            <w:proofErr w:type="spellEnd"/>
            <w:r w:rsidRPr="00590F27">
              <w:rPr>
                <w:rFonts w:cstheme="minorHAnsi"/>
                <w:lang w:val="en-GB"/>
              </w:rPr>
              <w:t xml:space="preserve"> area; support a transparent, inclusive designation process; ensure evidence</w:t>
            </w:r>
            <w:r w:rsidRPr="00590F27">
              <w:rPr>
                <w:rFonts w:ascii="Cambria Math" w:hAnsi="Cambria Math" w:cs="Cambria Math"/>
                <w:lang w:val="en-GB"/>
              </w:rPr>
              <w:t>‑</w:t>
            </w:r>
            <w:r w:rsidRPr="00590F27">
              <w:rPr>
                <w:rFonts w:cstheme="minorHAnsi"/>
                <w:lang w:val="en-GB"/>
              </w:rPr>
              <w:t>based boundaries and management guidelines consistent with Natura 2000 and local needs.</w:t>
            </w:r>
          </w:p>
        </w:tc>
      </w:tr>
      <w:tr w:rsidR="00522CD5" w:rsidRPr="00590F27" w14:paraId="2F6365E6"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87EBBCA" w14:textId="77777777" w:rsidR="00522CD5" w:rsidRPr="00590F27" w:rsidRDefault="00522CD5" w:rsidP="00522CD5">
            <w:pPr>
              <w:jc w:val="both"/>
              <w:rPr>
                <w:rFonts w:cstheme="minorHAnsi"/>
                <w:lang w:val="en-GB"/>
              </w:rPr>
            </w:pPr>
            <w:r w:rsidRPr="00590F27">
              <w:rPr>
                <w:rFonts w:cstheme="minorHAnsi"/>
                <w:b/>
                <w:bCs/>
                <w:lang w:val="en-GB"/>
              </w:rPr>
              <w:t>Background information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8B1A2" w14:textId="7DBF61E1" w:rsidR="00522CD5" w:rsidRPr="00590F27" w:rsidRDefault="00A121FA" w:rsidP="00A121FA">
            <w:pPr>
              <w:jc w:val="both"/>
              <w:rPr>
                <w:rFonts w:cstheme="minorHAnsi"/>
                <w:lang w:val="en-GB"/>
              </w:rPr>
            </w:pPr>
            <w:r w:rsidRPr="00590F27">
              <w:rPr>
                <w:rFonts w:cstheme="minorHAnsi"/>
                <w:lang w:val="en-GB"/>
              </w:rPr>
              <w:t>T</w:t>
            </w:r>
            <w:r w:rsidRPr="00590F27">
              <w:rPr>
                <w:rFonts w:cstheme="minorHAnsi"/>
                <w:lang w:val="en-GB"/>
              </w:rPr>
              <w:t xml:space="preserve">he Municipality of </w:t>
            </w:r>
            <w:proofErr w:type="spellStart"/>
            <w:r w:rsidRPr="00590F27">
              <w:rPr>
                <w:rFonts w:cstheme="minorHAnsi"/>
                <w:lang w:val="en-GB"/>
              </w:rPr>
              <w:t>Ilirska</w:t>
            </w:r>
            <w:proofErr w:type="spellEnd"/>
            <w:r w:rsidRPr="00590F27">
              <w:rPr>
                <w:rFonts w:cstheme="minorHAnsi"/>
                <w:lang w:val="en-GB"/>
              </w:rPr>
              <w:t xml:space="preserve"> Bistrica has announced an initiative to establish Regional Park </w:t>
            </w:r>
            <w:proofErr w:type="spellStart"/>
            <w:r w:rsidRPr="00590F27">
              <w:rPr>
                <w:rFonts w:cstheme="minorHAnsi"/>
                <w:lang w:val="en-GB"/>
              </w:rPr>
              <w:t>Snežnik</w:t>
            </w:r>
            <w:proofErr w:type="spellEnd"/>
            <w:r w:rsidRPr="00590F27">
              <w:rPr>
                <w:rFonts w:cstheme="minorHAnsi"/>
                <w:lang w:val="en-GB"/>
              </w:rPr>
              <w:t xml:space="preserve"> to conserve a largely uninhabited, predominantly forested high</w:t>
            </w:r>
            <w:r w:rsidRPr="00590F27">
              <w:rPr>
                <w:rFonts w:ascii="Cambria Math" w:hAnsi="Cambria Math" w:cs="Cambria Math"/>
                <w:lang w:val="en-GB"/>
              </w:rPr>
              <w:t>‑</w:t>
            </w:r>
            <w:r w:rsidRPr="00590F27">
              <w:rPr>
                <w:rFonts w:cstheme="minorHAnsi"/>
                <w:lang w:val="en-GB"/>
              </w:rPr>
              <w:t>karst landscape while supporting community development. Public information stresses that edge villages are not intended to be inside the park footprint and that the concept will be co</w:t>
            </w:r>
            <w:r w:rsidRPr="00590F27">
              <w:rPr>
                <w:rFonts w:ascii="Cambria Math" w:hAnsi="Cambria Math" w:cs="Cambria Math"/>
                <w:lang w:val="en-GB"/>
              </w:rPr>
              <w:t>‑</w:t>
            </w:r>
            <w:r w:rsidRPr="00590F27">
              <w:rPr>
                <w:rFonts w:cstheme="minorHAnsi"/>
                <w:lang w:val="en-GB"/>
              </w:rPr>
              <w:t>created with residents and experts. Given rising visitation following UNESCO recognition and Natura 2000 obligations, a coherent regional</w:t>
            </w:r>
            <w:r w:rsidRPr="00590F27">
              <w:rPr>
                <w:rFonts w:ascii="Cambria Math" w:hAnsi="Cambria Math" w:cs="Cambria Math"/>
                <w:lang w:val="en-GB"/>
              </w:rPr>
              <w:t>‑</w:t>
            </w:r>
            <w:r w:rsidRPr="00590F27">
              <w:rPr>
                <w:rFonts w:cstheme="minorHAnsi"/>
                <w:lang w:val="en-GB"/>
              </w:rPr>
              <w:t>park framework can align conservation rules, visitor management, and local opportunities. PROMONT can contribute only supporting tasks—evidence synthesis, facilitation and communication—while the legal process, drafting and adoption remain with the Municipality and competent authorities.</w:t>
            </w:r>
          </w:p>
        </w:tc>
      </w:tr>
      <w:tr w:rsidR="00522CD5" w:rsidRPr="00590F27" w14:paraId="40565B6E"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348FE6D" w14:textId="77777777" w:rsidR="00522CD5" w:rsidRPr="00590F27" w:rsidRDefault="00522CD5" w:rsidP="00522CD5">
            <w:pPr>
              <w:jc w:val="both"/>
              <w:rPr>
                <w:rFonts w:cstheme="minorHAnsi"/>
                <w:lang w:val="en-GB"/>
              </w:rPr>
            </w:pPr>
            <w:r w:rsidRPr="00590F27">
              <w:rPr>
                <w:rFonts w:cstheme="minorHAnsi"/>
                <w:b/>
                <w:bCs/>
                <w:lang w:val="en-GB"/>
              </w:rPr>
              <w:t>Associated Attribute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EB061D" w14:textId="39DB9178" w:rsidR="00522CD5" w:rsidRPr="00590F27" w:rsidRDefault="00A121FA" w:rsidP="00A121FA">
            <w:pPr>
              <w:jc w:val="both"/>
              <w:rPr>
                <w:rFonts w:cstheme="minorHAnsi"/>
                <w:lang w:val="en-GB"/>
              </w:rPr>
            </w:pPr>
            <w:r w:rsidRPr="00590F27">
              <w:rPr>
                <w:rFonts w:cstheme="minorHAnsi"/>
                <w:lang w:val="en-GB"/>
              </w:rPr>
              <w:t xml:space="preserve">Policy/management framework for the wider </w:t>
            </w:r>
            <w:proofErr w:type="spellStart"/>
            <w:r w:rsidRPr="00590F27">
              <w:rPr>
                <w:rFonts w:cstheme="minorHAnsi"/>
                <w:lang w:val="en-GB"/>
              </w:rPr>
              <w:t>Snežnik</w:t>
            </w:r>
            <w:proofErr w:type="spellEnd"/>
            <w:r w:rsidRPr="00590F27">
              <w:rPr>
                <w:rFonts w:cstheme="minorHAnsi"/>
                <w:lang w:val="en-GB"/>
              </w:rPr>
              <w:t xml:space="preserve"> landscape.</w:t>
            </w:r>
          </w:p>
        </w:tc>
      </w:tr>
      <w:tr w:rsidR="00522CD5" w:rsidRPr="00590F27" w14:paraId="289B7018"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BFE5D15" w14:textId="77777777" w:rsidR="00522CD5" w:rsidRPr="00590F27" w:rsidRDefault="00522CD5" w:rsidP="00522CD5">
            <w:pPr>
              <w:jc w:val="both"/>
              <w:rPr>
                <w:rFonts w:cstheme="minorHAnsi"/>
                <w:lang w:val="en-GB"/>
              </w:rPr>
            </w:pPr>
            <w:r w:rsidRPr="00590F27">
              <w:rPr>
                <w:rFonts w:cstheme="minorHAnsi"/>
                <w:b/>
                <w:bCs/>
                <w:lang w:val="en-GB"/>
              </w:rPr>
              <w:t>Priority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5CB76" w14:textId="36124416" w:rsidR="00522CD5" w:rsidRPr="00590F27" w:rsidRDefault="00C16386" w:rsidP="00522CD5">
            <w:pPr>
              <w:jc w:val="both"/>
              <w:rPr>
                <w:rFonts w:cstheme="minorHAnsi"/>
                <w:lang w:val="en-GB"/>
              </w:rPr>
            </w:pPr>
            <w:r w:rsidRPr="00590F27">
              <w:rPr>
                <w:rFonts w:cstheme="minorHAnsi"/>
                <w:lang w:val="en-GB"/>
              </w:rPr>
              <w:t>High (policy</w:t>
            </w:r>
            <w:r w:rsidRPr="00590F27">
              <w:rPr>
                <w:rFonts w:cstheme="minorHAnsi"/>
                <w:lang w:val="en-GB"/>
              </w:rPr>
              <w:noBreakHyphen/>
              <w:t>enabling).</w:t>
            </w:r>
          </w:p>
        </w:tc>
      </w:tr>
      <w:tr w:rsidR="00522CD5" w:rsidRPr="00590F27" w14:paraId="55A3BB5B"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E2816DE" w14:textId="77777777" w:rsidR="00522CD5" w:rsidRPr="00590F27" w:rsidRDefault="00522CD5" w:rsidP="00522CD5">
            <w:pPr>
              <w:jc w:val="both"/>
              <w:rPr>
                <w:rFonts w:cstheme="minorHAnsi"/>
                <w:lang w:val="en-GB"/>
              </w:rPr>
            </w:pPr>
            <w:r w:rsidRPr="00590F27">
              <w:rPr>
                <w:rFonts w:cstheme="minorHAnsi"/>
                <w:b/>
                <w:bCs/>
                <w:lang w:val="en-GB"/>
              </w:rPr>
              <w:t>Responsible Staff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22DCD" w14:textId="74C92CD4" w:rsidR="00522CD5" w:rsidRPr="00590F27" w:rsidRDefault="00C16386" w:rsidP="00522CD5">
            <w:pPr>
              <w:jc w:val="both"/>
              <w:rPr>
                <w:rFonts w:cstheme="minorHAnsi"/>
                <w:lang w:val="en-GB"/>
              </w:rPr>
            </w:pPr>
            <w:r w:rsidRPr="00590F27">
              <w:rPr>
                <w:rFonts w:cstheme="minorHAnsi"/>
                <w:lang w:val="en-GB"/>
              </w:rPr>
              <w:t>Municipality project officer (lead); RDA Green Karst pilot coordinator (support).</w:t>
            </w:r>
          </w:p>
        </w:tc>
      </w:tr>
      <w:tr w:rsidR="00522CD5" w:rsidRPr="00590F27" w14:paraId="065ED265"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5578082" w14:textId="77777777" w:rsidR="00522CD5" w:rsidRPr="00590F27" w:rsidRDefault="00522CD5" w:rsidP="00522CD5">
            <w:pPr>
              <w:jc w:val="both"/>
              <w:rPr>
                <w:rFonts w:cstheme="minorHAnsi"/>
                <w:lang w:val="en-GB"/>
              </w:rPr>
            </w:pPr>
            <w:r w:rsidRPr="00590F27">
              <w:rPr>
                <w:rFonts w:cstheme="minorHAnsi"/>
                <w:b/>
                <w:bCs/>
                <w:lang w:val="en-GB"/>
              </w:rPr>
              <w:t>Involved Actors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9A4AA" w14:textId="24F9C6C1" w:rsidR="00522CD5" w:rsidRPr="00590F27" w:rsidRDefault="00C16386" w:rsidP="00522CD5">
            <w:pPr>
              <w:jc w:val="both"/>
              <w:rPr>
                <w:rFonts w:cstheme="minorHAnsi"/>
                <w:lang w:val="en-GB"/>
              </w:rPr>
            </w:pPr>
            <w:r w:rsidRPr="00590F27">
              <w:rPr>
                <w:rFonts w:cstheme="minorHAnsi"/>
                <w:lang w:val="en-GB"/>
              </w:rPr>
              <w:t xml:space="preserve">Municipality of </w:t>
            </w:r>
            <w:proofErr w:type="spellStart"/>
            <w:r w:rsidRPr="00590F27">
              <w:rPr>
                <w:rFonts w:cstheme="minorHAnsi"/>
                <w:lang w:val="en-GB"/>
              </w:rPr>
              <w:t>Ilirska</w:t>
            </w:r>
            <w:proofErr w:type="spellEnd"/>
            <w:r w:rsidRPr="00590F27">
              <w:rPr>
                <w:rFonts w:cstheme="minorHAnsi"/>
                <w:lang w:val="en-GB"/>
              </w:rPr>
              <w:t xml:space="preserve"> Bistrica; residents and village councils; </w:t>
            </w:r>
            <w:proofErr w:type="spellStart"/>
            <w:r w:rsidRPr="00590F27">
              <w:rPr>
                <w:rFonts w:cstheme="minorHAnsi"/>
                <w:lang w:val="en-GB"/>
              </w:rPr>
              <w:t>SiDG</w:t>
            </w:r>
            <w:proofErr w:type="spellEnd"/>
            <w:r w:rsidRPr="00590F27">
              <w:rPr>
                <w:rFonts w:cstheme="minorHAnsi"/>
                <w:lang w:val="en-GB"/>
              </w:rPr>
              <w:t>; tourism board (TIC); NGOs; expert institutions (museums, universities); protected</w:t>
            </w:r>
            <w:r w:rsidRPr="00590F27">
              <w:rPr>
                <w:rFonts w:cstheme="minorHAnsi"/>
                <w:lang w:val="en-GB"/>
              </w:rPr>
              <w:noBreakHyphen/>
              <w:t>area authorities.</w:t>
            </w:r>
          </w:p>
        </w:tc>
      </w:tr>
      <w:tr w:rsidR="00522CD5" w:rsidRPr="00590F27" w14:paraId="04B5A05C"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EBA2ED9" w14:textId="77777777" w:rsidR="00522CD5" w:rsidRPr="00590F27" w:rsidRDefault="00522CD5" w:rsidP="00522CD5">
            <w:pPr>
              <w:jc w:val="both"/>
              <w:rPr>
                <w:rFonts w:cstheme="minorHAnsi"/>
                <w:lang w:val="en-GB"/>
              </w:rPr>
            </w:pPr>
            <w:r w:rsidRPr="00590F27">
              <w:rPr>
                <w:rFonts w:cstheme="minorHAnsi"/>
                <w:b/>
                <w:bCs/>
                <w:lang w:val="en-GB"/>
              </w:rPr>
              <w:t>Cost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A449F2" w14:textId="7D0FBE07" w:rsidR="00522CD5" w:rsidRPr="00590F27" w:rsidRDefault="00C16386" w:rsidP="00522CD5">
            <w:pPr>
              <w:jc w:val="both"/>
              <w:rPr>
                <w:rFonts w:cstheme="minorHAnsi"/>
                <w:lang w:val="en-GB"/>
              </w:rPr>
            </w:pPr>
            <w:r w:rsidRPr="00590F27">
              <w:rPr>
                <w:rFonts w:cstheme="minorHAnsi"/>
                <w:lang w:val="en-GB"/>
              </w:rPr>
              <w:t>N/A</w:t>
            </w:r>
          </w:p>
        </w:tc>
      </w:tr>
      <w:tr w:rsidR="00522CD5" w:rsidRPr="00590F27" w14:paraId="1C692AE2"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6D59BEC" w14:textId="77777777" w:rsidR="00522CD5" w:rsidRPr="00590F27" w:rsidRDefault="00522CD5" w:rsidP="00522CD5">
            <w:pPr>
              <w:jc w:val="both"/>
              <w:rPr>
                <w:rFonts w:cstheme="minorHAnsi"/>
                <w:lang w:val="en-GB"/>
              </w:rPr>
            </w:pPr>
            <w:r w:rsidRPr="00590F27">
              <w:rPr>
                <w:rFonts w:cstheme="minorHAnsi"/>
                <w:b/>
                <w:bCs/>
                <w:lang w:val="en-GB"/>
              </w:rPr>
              <w:lastRenderedPageBreak/>
              <w:t>Funding possibilities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B96E9" w14:textId="100961A0" w:rsidR="00522CD5" w:rsidRPr="00590F27" w:rsidRDefault="00C16386" w:rsidP="00522CD5">
            <w:pPr>
              <w:jc w:val="both"/>
              <w:rPr>
                <w:rFonts w:cstheme="minorHAnsi"/>
                <w:lang w:val="en-GB"/>
              </w:rPr>
            </w:pPr>
            <w:r w:rsidRPr="00590F27">
              <w:rPr>
                <w:rFonts w:cstheme="minorHAnsi"/>
                <w:lang w:val="en-GB"/>
              </w:rPr>
              <w:t>Municipal budget; national nature</w:t>
            </w:r>
            <w:r w:rsidRPr="00590F27">
              <w:rPr>
                <w:rFonts w:cstheme="minorHAnsi"/>
                <w:lang w:val="en-GB"/>
              </w:rPr>
              <w:noBreakHyphen/>
              <w:t>conservation/territorial management funds; other programmes for participatory planning.</w:t>
            </w:r>
          </w:p>
        </w:tc>
      </w:tr>
      <w:tr w:rsidR="00522CD5" w:rsidRPr="00590F27" w14:paraId="2D79B827"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99EE976" w14:textId="77777777" w:rsidR="00522CD5" w:rsidRPr="00590F27" w:rsidRDefault="00522CD5" w:rsidP="00522CD5">
            <w:pPr>
              <w:jc w:val="both"/>
              <w:rPr>
                <w:rFonts w:cstheme="minorHAnsi"/>
                <w:lang w:val="en-GB"/>
              </w:rPr>
            </w:pPr>
            <w:r w:rsidRPr="00590F27">
              <w:rPr>
                <w:rFonts w:cstheme="minorHAnsi"/>
                <w:b/>
                <w:bCs/>
                <w:lang w:val="en-GB"/>
              </w:rPr>
              <w:t>Time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F00AD" w14:textId="6EF0171F" w:rsidR="00522CD5" w:rsidRPr="00590F27" w:rsidRDefault="00C16386" w:rsidP="00522CD5">
            <w:pPr>
              <w:jc w:val="both"/>
              <w:rPr>
                <w:rFonts w:cstheme="minorHAnsi"/>
                <w:lang w:val="en-GB"/>
              </w:rPr>
            </w:pPr>
            <w:r w:rsidRPr="00590F27">
              <w:rPr>
                <w:rFonts w:cstheme="minorHAnsi"/>
                <w:lang w:val="en-GB"/>
              </w:rPr>
              <w:t>2025–2027: information &amp; dialogue (2025–2026); draft concept and delineation (2026); draft act and consultations (202</w:t>
            </w:r>
            <w:r w:rsidRPr="00590F27">
              <w:rPr>
                <w:rFonts w:cstheme="minorHAnsi"/>
                <w:lang w:val="en-GB"/>
              </w:rPr>
              <w:t>6</w:t>
            </w:r>
            <w:r w:rsidRPr="00590F27">
              <w:rPr>
                <w:rFonts w:cstheme="minorHAnsi"/>
                <w:lang w:val="en-GB"/>
              </w:rPr>
              <w:t>); decision by competent bodies (timeline per municipal process).</w:t>
            </w:r>
          </w:p>
        </w:tc>
      </w:tr>
      <w:tr w:rsidR="00522CD5" w:rsidRPr="00590F27" w14:paraId="383C1296"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319A78B3" w14:textId="77777777" w:rsidR="00522CD5" w:rsidRPr="00590F27" w:rsidRDefault="00522CD5" w:rsidP="00522CD5">
            <w:pPr>
              <w:jc w:val="both"/>
              <w:rPr>
                <w:rFonts w:cstheme="minorHAnsi"/>
                <w:lang w:val="en-GB"/>
              </w:rPr>
            </w:pPr>
            <w:r w:rsidRPr="00590F27">
              <w:rPr>
                <w:rFonts w:cstheme="minorHAnsi"/>
                <w:b/>
                <w:bCs/>
                <w:lang w:val="en-GB"/>
              </w:rPr>
              <w:t>Key Performance Indicators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42213" w14:textId="0FADDEC2" w:rsidR="00522CD5" w:rsidRPr="00590F27" w:rsidRDefault="00C16386" w:rsidP="00563123">
            <w:pPr>
              <w:numPr>
                <w:ilvl w:val="0"/>
                <w:numId w:val="68"/>
              </w:numPr>
              <w:jc w:val="both"/>
              <w:rPr>
                <w:rFonts w:cstheme="minorHAnsi"/>
                <w:lang w:val="en-GB"/>
              </w:rPr>
            </w:pPr>
            <w:r w:rsidRPr="00590F27">
              <w:rPr>
                <w:rFonts w:cstheme="minorHAnsi"/>
                <w:lang w:val="en-GB"/>
              </w:rPr>
              <w:t xml:space="preserve">Act of </w:t>
            </w:r>
            <w:proofErr w:type="gramStart"/>
            <w:r w:rsidRPr="00590F27">
              <w:rPr>
                <w:rFonts w:cstheme="minorHAnsi"/>
                <w:lang w:val="en-GB"/>
              </w:rPr>
              <w:t>Regional park</w:t>
            </w:r>
            <w:proofErr w:type="gramEnd"/>
            <w:r w:rsidRPr="00590F27">
              <w:rPr>
                <w:rFonts w:cstheme="minorHAnsi"/>
                <w:lang w:val="en-GB"/>
              </w:rPr>
              <w:t xml:space="preserve"> </w:t>
            </w:r>
            <w:proofErr w:type="spellStart"/>
            <w:r w:rsidRPr="00590F27">
              <w:rPr>
                <w:rFonts w:cstheme="minorHAnsi"/>
                <w:lang w:val="en-GB"/>
              </w:rPr>
              <w:t>Snežnik</w:t>
            </w:r>
            <w:proofErr w:type="spellEnd"/>
            <w:r w:rsidRPr="00590F27">
              <w:rPr>
                <w:rFonts w:cstheme="minorHAnsi"/>
                <w:lang w:val="en-GB"/>
              </w:rPr>
              <w:t xml:space="preserve"> confirmed</w:t>
            </w:r>
          </w:p>
        </w:tc>
      </w:tr>
      <w:tr w:rsidR="00522CD5" w:rsidRPr="00590F27" w14:paraId="47BE9A51"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3A1DC9B" w14:textId="77777777" w:rsidR="00522CD5" w:rsidRPr="00590F27" w:rsidRDefault="00522CD5" w:rsidP="00522CD5">
            <w:pPr>
              <w:jc w:val="both"/>
              <w:rPr>
                <w:rFonts w:cstheme="minorHAnsi"/>
                <w:lang w:val="en-GB"/>
              </w:rPr>
            </w:pPr>
            <w:r w:rsidRPr="00590F27">
              <w:rPr>
                <w:rFonts w:cstheme="minorHAnsi"/>
                <w:b/>
                <w:bCs/>
                <w:lang w:val="en-GB"/>
              </w:rPr>
              <w:t>Risk 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A954E" w14:textId="58A0FB4A" w:rsidR="00522CD5" w:rsidRPr="00590F27" w:rsidRDefault="00C16386" w:rsidP="00522CD5">
            <w:pPr>
              <w:jc w:val="both"/>
              <w:rPr>
                <w:rFonts w:cstheme="minorHAnsi"/>
                <w:lang w:val="en-GB"/>
              </w:rPr>
            </w:pPr>
            <w:r w:rsidRPr="00590F27">
              <w:rPr>
                <w:rFonts w:cstheme="minorHAnsi"/>
                <w:lang w:val="en-GB"/>
              </w:rPr>
              <w:t>Divergent stakeholder expectations—mitigate via transparent process and clear benefits; legal/administrative delays—build realistic milestones; misinformation—use official channels and trusted intermediaries.</w:t>
            </w:r>
          </w:p>
        </w:tc>
      </w:tr>
      <w:tr w:rsidR="00522CD5" w:rsidRPr="00590F27" w14:paraId="7EA63DDA"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632EC1D" w14:textId="77777777" w:rsidR="00522CD5" w:rsidRPr="00590F27" w:rsidRDefault="00522CD5" w:rsidP="00522CD5">
            <w:pPr>
              <w:jc w:val="both"/>
              <w:rPr>
                <w:rFonts w:cstheme="minorHAnsi"/>
                <w:lang w:val="en-GB"/>
              </w:rPr>
            </w:pPr>
            <w:r w:rsidRPr="00590F27">
              <w:rPr>
                <w:rFonts w:cstheme="minorHAnsi"/>
                <w:b/>
                <w:bCs/>
                <w:lang w:val="en-GB"/>
              </w:rPr>
              <w:t>Current Status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91ACF" w14:textId="439F8C77" w:rsidR="00522CD5" w:rsidRPr="00590F27" w:rsidRDefault="00C16386" w:rsidP="00522CD5">
            <w:pPr>
              <w:jc w:val="both"/>
              <w:rPr>
                <w:rFonts w:cstheme="minorHAnsi"/>
                <w:lang w:val="en-GB"/>
              </w:rPr>
            </w:pPr>
            <w:r w:rsidRPr="00590F27">
              <w:rPr>
                <w:rFonts w:cstheme="minorHAnsi"/>
                <w:lang w:val="en-GB"/>
              </w:rPr>
              <w:t>Municipal initiative announced; stakeholder dialogue and evidence preparation ongoing. PROMONT alignment established through PP3_01, PP3_02–PP3_04.</w:t>
            </w:r>
          </w:p>
        </w:tc>
      </w:tr>
    </w:tbl>
    <w:p w14:paraId="7A2A0F88" w14:textId="63D5C68B" w:rsidR="00171042" w:rsidRDefault="00171042" w:rsidP="00522CD5">
      <w:pPr>
        <w:jc w:val="both"/>
        <w:rPr>
          <w:rFonts w:cstheme="minorHAnsi"/>
          <w:lang w:val="en-GB"/>
        </w:rPr>
      </w:pPr>
    </w:p>
    <w:p w14:paraId="1B2EA721" w14:textId="77777777" w:rsidR="00171042" w:rsidRDefault="00171042">
      <w:pPr>
        <w:rPr>
          <w:rFonts w:cstheme="minorHAnsi"/>
          <w:lang w:val="en-GB"/>
        </w:rPr>
      </w:pPr>
      <w:r>
        <w:rPr>
          <w:rFonts w:cstheme="minorHAnsi"/>
          <w:lang w:val="en-GB"/>
        </w:rPr>
        <w:br w:type="page"/>
      </w:r>
    </w:p>
    <w:p w14:paraId="7CF52693" w14:textId="77777777" w:rsidR="005174D8" w:rsidRPr="00590F27" w:rsidRDefault="005174D8" w:rsidP="00522CD5">
      <w:pPr>
        <w:jc w:val="both"/>
        <w:rPr>
          <w:rFonts w:cstheme="minorHAnsi"/>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687"/>
        <w:gridCol w:w="7375"/>
      </w:tblGrid>
      <w:tr w:rsidR="00522CD5" w:rsidRPr="00590F27" w14:paraId="641B9888"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337D159" w14:textId="77777777" w:rsidR="00522CD5" w:rsidRPr="00590F27" w:rsidRDefault="00522CD5" w:rsidP="00522CD5">
            <w:pPr>
              <w:jc w:val="both"/>
              <w:rPr>
                <w:rFonts w:cstheme="minorHAnsi"/>
                <w:lang w:val="en-GB"/>
              </w:rPr>
            </w:pPr>
            <w:r w:rsidRPr="00590F27">
              <w:rPr>
                <w:rFonts w:cstheme="minorHAnsi"/>
                <w:b/>
                <w:bCs/>
                <w:lang w:val="en-GB"/>
              </w:rPr>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72C4E" w14:textId="40B89172" w:rsidR="00522CD5" w:rsidRPr="00171042" w:rsidRDefault="00C16386" w:rsidP="00320290">
            <w:pPr>
              <w:pStyle w:val="Naslov2"/>
              <w:rPr>
                <w:rFonts w:asciiTheme="minorHAnsi" w:hAnsiTheme="minorHAnsi" w:cstheme="minorHAnsi"/>
                <w:color w:val="auto"/>
                <w:sz w:val="22"/>
                <w:szCs w:val="22"/>
                <w:lang w:val="en-GB"/>
              </w:rPr>
            </w:pPr>
            <w:bookmarkStart w:id="19" w:name="_Toc210385992"/>
            <w:r w:rsidRPr="00171042">
              <w:rPr>
                <w:rFonts w:asciiTheme="minorHAnsi" w:hAnsiTheme="minorHAnsi" w:cstheme="minorHAnsi"/>
                <w:color w:val="auto"/>
                <w:sz w:val="22"/>
                <w:szCs w:val="22"/>
                <w:lang w:val="en-GB"/>
              </w:rPr>
              <w:t>PP3_06</w:t>
            </w:r>
            <w:bookmarkEnd w:id="19"/>
          </w:p>
        </w:tc>
      </w:tr>
      <w:tr w:rsidR="00522CD5" w:rsidRPr="00590F27" w14:paraId="26A9C429"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1B77E56" w14:textId="77777777" w:rsidR="00522CD5" w:rsidRPr="00590F27" w:rsidRDefault="00522CD5" w:rsidP="00522CD5">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6766B" w14:textId="6AAE6153" w:rsidR="00522CD5" w:rsidRPr="00171042" w:rsidRDefault="00C16386" w:rsidP="00320290">
            <w:pPr>
              <w:pStyle w:val="Naslov2"/>
              <w:rPr>
                <w:rFonts w:asciiTheme="minorHAnsi" w:hAnsiTheme="minorHAnsi" w:cstheme="minorHAnsi"/>
                <w:color w:val="auto"/>
                <w:sz w:val="22"/>
                <w:szCs w:val="22"/>
                <w:lang w:val="en-GB"/>
              </w:rPr>
            </w:pPr>
            <w:bookmarkStart w:id="20" w:name="_Toc210385993"/>
            <w:proofErr w:type="spellStart"/>
            <w:r w:rsidRPr="00171042">
              <w:rPr>
                <w:rFonts w:asciiTheme="minorHAnsi" w:hAnsiTheme="minorHAnsi" w:cstheme="minorHAnsi"/>
                <w:color w:val="auto"/>
                <w:sz w:val="22"/>
                <w:szCs w:val="22"/>
                <w:lang w:val="en-GB"/>
              </w:rPr>
              <w:t>Sviščaki</w:t>
            </w:r>
            <w:proofErr w:type="spellEnd"/>
            <w:r w:rsidRPr="00171042">
              <w:rPr>
                <w:rFonts w:asciiTheme="minorHAnsi" w:hAnsiTheme="minorHAnsi" w:cstheme="minorHAnsi"/>
                <w:color w:val="auto"/>
                <w:sz w:val="22"/>
                <w:szCs w:val="22"/>
                <w:lang w:val="en-GB"/>
              </w:rPr>
              <w:t xml:space="preserve"> learning trail refurbishment (</w:t>
            </w:r>
            <w:proofErr w:type="spellStart"/>
            <w:r w:rsidRPr="00171042">
              <w:rPr>
                <w:rFonts w:asciiTheme="minorHAnsi" w:hAnsiTheme="minorHAnsi" w:cstheme="minorHAnsi"/>
                <w:color w:val="auto"/>
                <w:sz w:val="22"/>
                <w:szCs w:val="22"/>
                <w:lang w:val="en-GB"/>
              </w:rPr>
              <w:t>Obnova</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učne</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poti</w:t>
            </w:r>
            <w:proofErr w:type="spellEnd"/>
            <w:r w:rsidRPr="00171042">
              <w:rPr>
                <w:rFonts w:asciiTheme="minorHAnsi" w:hAnsiTheme="minorHAnsi" w:cstheme="minorHAnsi"/>
                <w:color w:val="auto"/>
                <w:sz w:val="22"/>
                <w:szCs w:val="22"/>
                <w:lang w:val="en-GB"/>
              </w:rPr>
              <w:t xml:space="preserve"> </w:t>
            </w:r>
            <w:proofErr w:type="spellStart"/>
            <w:r w:rsidRPr="00171042">
              <w:rPr>
                <w:rFonts w:asciiTheme="minorHAnsi" w:hAnsiTheme="minorHAnsi" w:cstheme="minorHAnsi"/>
                <w:color w:val="auto"/>
                <w:sz w:val="22"/>
                <w:szCs w:val="22"/>
                <w:lang w:val="en-GB"/>
              </w:rPr>
              <w:t>Sviščaki</w:t>
            </w:r>
            <w:proofErr w:type="spellEnd"/>
            <w:r w:rsidRPr="00171042">
              <w:rPr>
                <w:rFonts w:asciiTheme="minorHAnsi" w:hAnsiTheme="minorHAnsi" w:cstheme="minorHAnsi"/>
                <w:color w:val="auto"/>
                <w:sz w:val="22"/>
                <w:szCs w:val="22"/>
                <w:lang w:val="en-GB"/>
              </w:rPr>
              <w:t>)</w:t>
            </w:r>
            <w:bookmarkEnd w:id="20"/>
          </w:p>
        </w:tc>
      </w:tr>
      <w:tr w:rsidR="00522CD5" w:rsidRPr="00590F27" w14:paraId="2BC4987C"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9D711D7" w14:textId="77777777" w:rsidR="00522CD5" w:rsidRPr="00590F27" w:rsidRDefault="00522CD5" w:rsidP="00522CD5">
            <w:pPr>
              <w:jc w:val="both"/>
              <w:rPr>
                <w:rFonts w:cstheme="minorHAnsi"/>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440BF" w14:textId="072BFF6B" w:rsidR="00522CD5" w:rsidRPr="00590F27" w:rsidRDefault="00C16386" w:rsidP="00522CD5">
            <w:pPr>
              <w:jc w:val="both"/>
              <w:rPr>
                <w:rFonts w:cstheme="minorHAnsi"/>
                <w:lang w:val="en-GB"/>
              </w:rPr>
            </w:pPr>
            <w:r w:rsidRPr="00590F27">
              <w:rPr>
                <w:rFonts w:cstheme="minorHAnsi"/>
                <w:lang w:val="en-GB"/>
              </w:rPr>
              <w:t xml:space="preserve">Light-touch upgrades to the </w:t>
            </w:r>
            <w:proofErr w:type="spellStart"/>
            <w:r w:rsidRPr="00590F27">
              <w:rPr>
                <w:rFonts w:cstheme="minorHAnsi"/>
                <w:lang w:val="en-GB"/>
              </w:rPr>
              <w:t>Sviščaki</w:t>
            </w:r>
            <w:proofErr w:type="spellEnd"/>
            <w:r w:rsidRPr="00590F27">
              <w:rPr>
                <w:rFonts w:cstheme="minorHAnsi"/>
                <w:lang w:val="en-GB"/>
              </w:rPr>
              <w:t xml:space="preserve"> learning trail to protect sensitive spots and improve visitor guidance: repair and stabilize eroded segments; renew/relocate waymarks and interpretive points; add minimal infrastructure (e.g., step stones, low barriers) where needed; ensure all works comply with forest-reserve restrictions and Natura 2000 guidelines.</w:t>
            </w:r>
          </w:p>
        </w:tc>
      </w:tr>
      <w:tr w:rsidR="00522CD5" w:rsidRPr="00590F27" w14:paraId="7198CF12"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301A9042" w14:textId="77777777" w:rsidR="00522CD5" w:rsidRPr="00590F27" w:rsidRDefault="00522CD5" w:rsidP="00522CD5">
            <w:pPr>
              <w:jc w:val="both"/>
              <w:rPr>
                <w:rFonts w:cstheme="minorHAnsi"/>
                <w:lang w:val="en-GB"/>
              </w:rPr>
            </w:pPr>
            <w:r w:rsidRPr="00590F27">
              <w:rPr>
                <w:rFonts w:cstheme="minorHAnsi"/>
                <w:b/>
                <w:bCs/>
                <w:lang w:val="en-GB"/>
              </w:rPr>
              <w:t>Objective(s)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ACE9F9" w14:textId="49DFEBDD" w:rsidR="00522CD5" w:rsidRPr="00590F27" w:rsidRDefault="00C16386" w:rsidP="00C16386">
            <w:pPr>
              <w:jc w:val="both"/>
              <w:rPr>
                <w:rFonts w:cstheme="minorHAnsi"/>
                <w:lang w:val="en-GB"/>
              </w:rPr>
            </w:pPr>
            <w:r w:rsidRPr="00590F27">
              <w:rPr>
                <w:rFonts w:cstheme="minorHAnsi"/>
                <w:lang w:val="en-GB"/>
              </w:rPr>
              <w:t>Reduce micro-site erosion and trampling; improve visitor flow and safety; direct attention to eco-compatible viewpoints and content.</w:t>
            </w:r>
          </w:p>
        </w:tc>
      </w:tr>
      <w:tr w:rsidR="00522CD5" w:rsidRPr="00590F27" w14:paraId="0CA8DEC8"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E4CC8AC" w14:textId="77777777" w:rsidR="00522CD5" w:rsidRPr="00590F27" w:rsidRDefault="00522CD5" w:rsidP="00522CD5">
            <w:pPr>
              <w:jc w:val="both"/>
              <w:rPr>
                <w:rFonts w:cstheme="minorHAnsi"/>
                <w:lang w:val="en-GB"/>
              </w:rPr>
            </w:pPr>
            <w:r w:rsidRPr="00590F27">
              <w:rPr>
                <w:rFonts w:cstheme="minorHAnsi"/>
                <w:b/>
                <w:bCs/>
                <w:lang w:val="en-GB"/>
              </w:rPr>
              <w:t>Background information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0B9D93" w14:textId="77A880B9" w:rsidR="00522CD5" w:rsidRPr="00590F27" w:rsidRDefault="00C16386" w:rsidP="00C16386">
            <w:pPr>
              <w:jc w:val="both"/>
              <w:rPr>
                <w:rFonts w:cstheme="minorHAnsi"/>
                <w:lang w:val="en-GB"/>
              </w:rPr>
            </w:pPr>
            <w:r w:rsidRPr="00590F27">
              <w:rPr>
                <w:rFonts w:cstheme="minorHAnsi"/>
                <w:lang w:val="en-GB"/>
              </w:rPr>
              <w:t xml:space="preserve">The </w:t>
            </w:r>
            <w:proofErr w:type="spellStart"/>
            <w:r w:rsidRPr="00590F27">
              <w:rPr>
                <w:rFonts w:cstheme="minorHAnsi"/>
                <w:lang w:val="en-GB"/>
              </w:rPr>
              <w:t>Sviščaki</w:t>
            </w:r>
            <w:proofErr w:type="spellEnd"/>
            <w:r w:rsidRPr="00590F27">
              <w:rPr>
                <w:rFonts w:cstheme="minorHAnsi"/>
                <w:lang w:val="en-GB"/>
              </w:rPr>
              <w:t xml:space="preserve"> learning trail is a gateway to </w:t>
            </w:r>
            <w:proofErr w:type="spellStart"/>
            <w:r w:rsidRPr="00590F27">
              <w:rPr>
                <w:rFonts w:cstheme="minorHAnsi"/>
                <w:lang w:val="en-GB"/>
              </w:rPr>
              <w:t>Snežnik</w:t>
            </w:r>
            <w:proofErr w:type="spellEnd"/>
            <w:r w:rsidRPr="00590F27">
              <w:rPr>
                <w:rFonts w:cstheme="minorHAnsi"/>
                <w:lang w:val="en-GB"/>
              </w:rPr>
              <w:t xml:space="preserve"> and </w:t>
            </w:r>
            <w:r w:rsidRPr="00590F27">
              <w:rPr>
                <w:rFonts w:cstheme="minorHAnsi"/>
                <w:lang w:val="en-GB"/>
              </w:rPr>
              <w:t xml:space="preserve">could provide alternative means for visiting </w:t>
            </w:r>
            <w:proofErr w:type="spellStart"/>
            <w:r w:rsidRPr="00590F27">
              <w:rPr>
                <w:rFonts w:cstheme="minorHAnsi"/>
                <w:lang w:val="en-GB"/>
              </w:rPr>
              <w:t>Snežnik</w:t>
            </w:r>
            <w:proofErr w:type="spellEnd"/>
            <w:r w:rsidRPr="00590F27">
              <w:rPr>
                <w:rFonts w:cstheme="minorHAnsi"/>
                <w:lang w:val="en-GB"/>
              </w:rPr>
              <w:t xml:space="preserve"> mountain</w:t>
            </w:r>
            <w:r w:rsidRPr="00590F27">
              <w:rPr>
                <w:rFonts w:cstheme="minorHAnsi"/>
                <w:lang w:val="en-GB"/>
              </w:rPr>
              <w:t>. Localized erosion, shortcutting and wayfinding gaps are reported at several segments, and interpretive content is outdated in places. Because the area lies within or adjacent to sensitive habitats and strict protection, any works must be minimal, reversible and timed outside breeding/flowering periods. Analytics from PP3_04 will pinpoint priority hotspots and inform design choices (e.g., signage relocation, micro</w:t>
            </w:r>
            <w:r w:rsidRPr="00590F27">
              <w:rPr>
                <w:rFonts w:cstheme="minorHAnsi"/>
                <w:lang w:val="en-GB"/>
              </w:rPr>
              <w:noBreakHyphen/>
              <w:t>barriers, step stones). Refurbishment therefore focuses on guiding behaviour and protecting micro</w:t>
            </w:r>
            <w:r w:rsidRPr="00590F27">
              <w:rPr>
                <w:rFonts w:cstheme="minorHAnsi"/>
                <w:lang w:val="en-GB"/>
              </w:rPr>
              <w:noBreakHyphen/>
              <w:t>sites rather than expanding facilities, and must be coordinated with competent authorities.</w:t>
            </w:r>
          </w:p>
        </w:tc>
      </w:tr>
      <w:tr w:rsidR="00522CD5" w:rsidRPr="00590F27" w14:paraId="2B864134"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457751FB" w14:textId="77777777" w:rsidR="00522CD5" w:rsidRPr="00590F27" w:rsidRDefault="00522CD5" w:rsidP="00522CD5">
            <w:pPr>
              <w:jc w:val="both"/>
              <w:rPr>
                <w:rFonts w:cstheme="minorHAnsi"/>
                <w:lang w:val="en-GB"/>
              </w:rPr>
            </w:pPr>
            <w:r w:rsidRPr="00590F27">
              <w:rPr>
                <w:rFonts w:cstheme="minorHAnsi"/>
                <w:b/>
                <w:bCs/>
                <w:lang w:val="en-GB"/>
              </w:rPr>
              <w:t>Associated Attribute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40811" w14:textId="7D87AFE6" w:rsidR="00522CD5" w:rsidRPr="00590F27" w:rsidRDefault="005F4EF8" w:rsidP="005F4EF8">
            <w:pPr>
              <w:jc w:val="both"/>
              <w:rPr>
                <w:rFonts w:cstheme="minorHAnsi"/>
                <w:lang w:val="en-GB"/>
              </w:rPr>
            </w:pPr>
            <w:r w:rsidRPr="00590F27">
              <w:rPr>
                <w:rFonts w:cstheme="minorHAnsi"/>
                <w:lang w:val="en-GB"/>
              </w:rPr>
              <w:t>Visitor infrastructure intersecting sensitive habitats.</w:t>
            </w:r>
          </w:p>
        </w:tc>
      </w:tr>
      <w:tr w:rsidR="00522CD5" w:rsidRPr="00590F27" w14:paraId="66124F01"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5880373D" w14:textId="77777777" w:rsidR="00522CD5" w:rsidRPr="00590F27" w:rsidRDefault="00522CD5" w:rsidP="00522CD5">
            <w:pPr>
              <w:jc w:val="both"/>
              <w:rPr>
                <w:rFonts w:cstheme="minorHAnsi"/>
                <w:lang w:val="en-GB"/>
              </w:rPr>
            </w:pPr>
            <w:r w:rsidRPr="00590F27">
              <w:rPr>
                <w:rFonts w:cstheme="minorHAnsi"/>
                <w:b/>
                <w:bCs/>
                <w:lang w:val="en-GB"/>
              </w:rPr>
              <w:t>Priority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406B6" w14:textId="4BD01F3A" w:rsidR="00522CD5" w:rsidRPr="00590F27" w:rsidRDefault="005F4EF8" w:rsidP="00522CD5">
            <w:pPr>
              <w:jc w:val="both"/>
              <w:rPr>
                <w:rFonts w:cstheme="minorHAnsi"/>
                <w:lang w:val="en-GB"/>
              </w:rPr>
            </w:pPr>
            <w:r w:rsidRPr="00590F27">
              <w:rPr>
                <w:rFonts w:cstheme="minorHAnsi"/>
                <w:lang w:val="en-GB"/>
              </w:rPr>
              <w:t>Medium</w:t>
            </w:r>
          </w:p>
        </w:tc>
      </w:tr>
      <w:tr w:rsidR="00522CD5" w:rsidRPr="00590F27" w14:paraId="0C8B8C3A"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76DBFDD" w14:textId="77777777" w:rsidR="00522CD5" w:rsidRPr="00590F27" w:rsidRDefault="00522CD5" w:rsidP="00522CD5">
            <w:pPr>
              <w:jc w:val="both"/>
              <w:rPr>
                <w:rFonts w:cstheme="minorHAnsi"/>
                <w:lang w:val="en-GB"/>
              </w:rPr>
            </w:pPr>
            <w:r w:rsidRPr="00590F27">
              <w:rPr>
                <w:rFonts w:cstheme="minorHAnsi"/>
                <w:b/>
                <w:bCs/>
                <w:lang w:val="en-GB"/>
              </w:rPr>
              <w:t>Responsible Staff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66DB4" w14:textId="77777777" w:rsidR="00522CD5" w:rsidRPr="00590F27" w:rsidRDefault="00522CD5" w:rsidP="00522CD5">
            <w:pPr>
              <w:jc w:val="both"/>
              <w:rPr>
                <w:rFonts w:cstheme="minorHAnsi"/>
                <w:lang w:val="en-GB"/>
              </w:rPr>
            </w:pPr>
            <w:r w:rsidRPr="00590F27">
              <w:rPr>
                <w:rFonts w:cstheme="minorHAnsi"/>
                <w:lang w:val="en-GB"/>
              </w:rPr>
              <w:t>Position within the organization and the contact of the person being responsible for the achievement and implementation of this objective. (telephone, email or address)</w:t>
            </w:r>
          </w:p>
        </w:tc>
      </w:tr>
      <w:tr w:rsidR="00522CD5" w:rsidRPr="00590F27" w14:paraId="56EC0B1D"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08F4E08" w14:textId="77777777" w:rsidR="00522CD5" w:rsidRPr="00590F27" w:rsidRDefault="00522CD5" w:rsidP="00522CD5">
            <w:pPr>
              <w:jc w:val="both"/>
              <w:rPr>
                <w:rFonts w:cstheme="minorHAnsi"/>
                <w:lang w:val="en-GB"/>
              </w:rPr>
            </w:pPr>
            <w:r w:rsidRPr="00590F27">
              <w:rPr>
                <w:rFonts w:cstheme="minorHAnsi"/>
                <w:b/>
                <w:bCs/>
                <w:lang w:val="en-GB"/>
              </w:rPr>
              <w:t>Involved Actors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B17540" w14:textId="56CEDFFD" w:rsidR="00522CD5" w:rsidRPr="00590F27" w:rsidRDefault="005F4EF8" w:rsidP="00522CD5">
            <w:pPr>
              <w:jc w:val="both"/>
              <w:rPr>
                <w:rFonts w:cstheme="minorHAnsi"/>
                <w:lang w:val="en-GB"/>
              </w:rPr>
            </w:pPr>
            <w:proofErr w:type="spellStart"/>
            <w:r w:rsidRPr="00590F27">
              <w:rPr>
                <w:rFonts w:cstheme="minorHAnsi"/>
                <w:lang w:val="en-GB"/>
              </w:rPr>
              <w:t>SiDG</w:t>
            </w:r>
            <w:proofErr w:type="spellEnd"/>
            <w:r w:rsidRPr="00590F27">
              <w:rPr>
                <w:rFonts w:cstheme="minorHAnsi"/>
                <w:lang w:val="en-GB"/>
              </w:rPr>
              <w:t xml:space="preserve"> (implementer); RDA Green Karst (coordination &amp; compliance).</w:t>
            </w:r>
          </w:p>
        </w:tc>
      </w:tr>
      <w:tr w:rsidR="00522CD5" w:rsidRPr="00590F27" w14:paraId="36B6FBAA"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387342E8" w14:textId="77777777" w:rsidR="00522CD5" w:rsidRPr="00590F27" w:rsidRDefault="00522CD5" w:rsidP="00522CD5">
            <w:pPr>
              <w:jc w:val="both"/>
              <w:rPr>
                <w:rFonts w:cstheme="minorHAnsi"/>
                <w:lang w:val="en-GB"/>
              </w:rPr>
            </w:pPr>
            <w:r w:rsidRPr="00590F27">
              <w:rPr>
                <w:rFonts w:cstheme="minorHAnsi"/>
                <w:b/>
                <w:bCs/>
                <w:lang w:val="en-GB"/>
              </w:rPr>
              <w:t>Cost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AA349" w14:textId="0D017CEE" w:rsidR="00522CD5" w:rsidRPr="00590F27" w:rsidRDefault="005F4EF8" w:rsidP="00522CD5">
            <w:pPr>
              <w:jc w:val="both"/>
              <w:rPr>
                <w:rFonts w:cstheme="minorHAnsi"/>
                <w:lang w:val="en-GB"/>
              </w:rPr>
            </w:pPr>
            <w:r w:rsidRPr="00590F27">
              <w:rPr>
                <w:rFonts w:cstheme="minorHAnsi"/>
                <w:lang w:val="en-GB"/>
              </w:rPr>
              <w:t>N/A (</w:t>
            </w:r>
            <w:proofErr w:type="spellStart"/>
            <w:r w:rsidRPr="00590F27">
              <w:rPr>
                <w:rFonts w:cstheme="minorHAnsi"/>
                <w:lang w:val="en-GB"/>
              </w:rPr>
              <w:t>aproximatelly</w:t>
            </w:r>
            <w:proofErr w:type="spellEnd"/>
            <w:r w:rsidRPr="00590F27">
              <w:rPr>
                <w:rFonts w:cstheme="minorHAnsi"/>
                <w:lang w:val="en-GB"/>
              </w:rPr>
              <w:t xml:space="preserve"> 50.000,00 EUR)</w:t>
            </w:r>
          </w:p>
        </w:tc>
      </w:tr>
      <w:tr w:rsidR="00522CD5" w:rsidRPr="00590F27" w14:paraId="54FC52FC"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24E181ED" w14:textId="77777777" w:rsidR="00522CD5" w:rsidRPr="00590F27" w:rsidRDefault="00522CD5" w:rsidP="00522CD5">
            <w:pPr>
              <w:jc w:val="both"/>
              <w:rPr>
                <w:rFonts w:cstheme="minorHAnsi"/>
                <w:lang w:val="en-GB"/>
              </w:rPr>
            </w:pPr>
            <w:r w:rsidRPr="00590F27">
              <w:rPr>
                <w:rFonts w:cstheme="minorHAnsi"/>
                <w:b/>
                <w:bCs/>
                <w:lang w:val="en-GB"/>
              </w:rPr>
              <w:t>Funding possibilities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21A6A" w14:textId="6C3037E8" w:rsidR="00522CD5" w:rsidRPr="00590F27" w:rsidRDefault="005F4EF8" w:rsidP="00522CD5">
            <w:pPr>
              <w:jc w:val="both"/>
              <w:rPr>
                <w:rFonts w:cstheme="minorHAnsi"/>
                <w:lang w:val="en-GB"/>
              </w:rPr>
            </w:pPr>
            <w:proofErr w:type="spellStart"/>
            <w:r w:rsidRPr="00590F27">
              <w:rPr>
                <w:rFonts w:cstheme="minorHAnsi"/>
                <w:lang w:val="en-GB"/>
              </w:rPr>
              <w:t>SiDG</w:t>
            </w:r>
            <w:proofErr w:type="spellEnd"/>
            <w:r w:rsidRPr="00590F27">
              <w:rPr>
                <w:rFonts w:cstheme="minorHAnsi"/>
                <w:lang w:val="en-GB"/>
              </w:rPr>
              <w:t xml:space="preserve"> funding under PUN project (cohesion funds)</w:t>
            </w:r>
          </w:p>
        </w:tc>
      </w:tr>
      <w:tr w:rsidR="00522CD5" w:rsidRPr="00590F27" w14:paraId="2F6FDEA4"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6F087EC3" w14:textId="77777777" w:rsidR="00522CD5" w:rsidRPr="00590F27" w:rsidRDefault="00522CD5" w:rsidP="00522CD5">
            <w:pPr>
              <w:jc w:val="both"/>
              <w:rPr>
                <w:rFonts w:cstheme="minorHAnsi"/>
                <w:lang w:val="en-GB"/>
              </w:rPr>
            </w:pPr>
            <w:r w:rsidRPr="00590F27">
              <w:rPr>
                <w:rFonts w:cstheme="minorHAnsi"/>
                <w:b/>
                <w:bCs/>
                <w:lang w:val="en-GB"/>
              </w:rPr>
              <w:t>Time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3EA4A" w14:textId="1156B3B5" w:rsidR="00522CD5" w:rsidRPr="00590F27" w:rsidRDefault="005F4EF8" w:rsidP="00522CD5">
            <w:pPr>
              <w:jc w:val="both"/>
              <w:rPr>
                <w:rFonts w:cstheme="minorHAnsi"/>
                <w:lang w:val="en-GB"/>
              </w:rPr>
            </w:pPr>
            <w:r w:rsidRPr="00590F27">
              <w:rPr>
                <w:rFonts w:cstheme="minorHAnsi"/>
                <w:lang w:val="en-GB"/>
              </w:rPr>
              <w:t>2026 - 2027</w:t>
            </w:r>
          </w:p>
        </w:tc>
      </w:tr>
      <w:tr w:rsidR="00522CD5" w:rsidRPr="00590F27" w14:paraId="23A19A44" w14:textId="77777777" w:rsidTr="005F4EF8">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71BD1789" w14:textId="77777777" w:rsidR="00522CD5" w:rsidRPr="00590F27" w:rsidRDefault="00522CD5" w:rsidP="00522CD5">
            <w:pPr>
              <w:jc w:val="both"/>
              <w:rPr>
                <w:rFonts w:cstheme="minorHAnsi"/>
                <w:lang w:val="en-GB"/>
              </w:rPr>
            </w:pPr>
            <w:r w:rsidRPr="00590F27">
              <w:rPr>
                <w:rFonts w:cstheme="minorHAnsi"/>
                <w:b/>
                <w:bCs/>
                <w:lang w:val="en-GB"/>
              </w:rPr>
              <w:t>Key Performance Indicators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BE8DF" w14:textId="480ACD16" w:rsidR="00522CD5" w:rsidRPr="00590F27" w:rsidRDefault="005F4EF8" w:rsidP="00563123">
            <w:pPr>
              <w:numPr>
                <w:ilvl w:val="0"/>
                <w:numId w:val="93"/>
              </w:numPr>
              <w:jc w:val="both"/>
              <w:rPr>
                <w:rFonts w:cstheme="minorHAnsi"/>
                <w:lang w:val="en-GB"/>
              </w:rPr>
            </w:pPr>
            <w:r w:rsidRPr="00590F27">
              <w:rPr>
                <w:rFonts w:cstheme="minorHAnsi"/>
                <w:lang w:val="en-GB"/>
              </w:rPr>
              <w:t>Updated trail</w:t>
            </w:r>
          </w:p>
        </w:tc>
      </w:tr>
      <w:tr w:rsidR="00522CD5" w:rsidRPr="00590F27" w14:paraId="78562C77"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09A7E1B9" w14:textId="77777777" w:rsidR="00522CD5" w:rsidRPr="00590F27" w:rsidRDefault="00522CD5" w:rsidP="00522CD5">
            <w:pPr>
              <w:jc w:val="both"/>
              <w:rPr>
                <w:rFonts w:cstheme="minorHAnsi"/>
                <w:lang w:val="en-GB"/>
              </w:rPr>
            </w:pPr>
            <w:r w:rsidRPr="00590F27">
              <w:rPr>
                <w:rFonts w:cstheme="minorHAnsi"/>
                <w:b/>
                <w:bCs/>
                <w:lang w:val="en-GB"/>
              </w:rPr>
              <w:t>Risk 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2D4B0" w14:textId="2E8AB628" w:rsidR="00522CD5" w:rsidRPr="00590F27" w:rsidRDefault="005F4EF8" w:rsidP="00522CD5">
            <w:pPr>
              <w:jc w:val="both"/>
              <w:rPr>
                <w:rFonts w:cstheme="minorHAnsi"/>
                <w:lang w:val="en-GB"/>
              </w:rPr>
            </w:pPr>
            <w:r w:rsidRPr="00590F27">
              <w:rPr>
                <w:rFonts w:cstheme="minorHAnsi"/>
                <w:lang w:val="en-GB"/>
              </w:rPr>
              <w:t>Permitting delays—early coordination; budget constraints—phase works; environmental risk—seasonal timing and method statements to avoid disturbance.</w:t>
            </w:r>
          </w:p>
        </w:tc>
      </w:tr>
      <w:tr w:rsidR="00522CD5" w:rsidRPr="00590F27" w14:paraId="554B6984" w14:textId="77777777">
        <w:trPr>
          <w:trHeight w:val="146"/>
        </w:trPr>
        <w:tc>
          <w:tcPr>
            <w:tcW w:w="0" w:type="auto"/>
            <w:tcBorders>
              <w:top w:val="single" w:sz="4" w:space="0" w:color="000000"/>
              <w:left w:val="single" w:sz="4" w:space="0" w:color="000000"/>
              <w:bottom w:val="single" w:sz="4" w:space="0" w:color="000000"/>
              <w:right w:val="single" w:sz="4" w:space="0" w:color="000000"/>
            </w:tcBorders>
            <w:shd w:val="clear" w:color="auto" w:fill="99CC00"/>
            <w:tcMar>
              <w:top w:w="0" w:type="dxa"/>
              <w:left w:w="115" w:type="dxa"/>
              <w:bottom w:w="0" w:type="dxa"/>
              <w:right w:w="115" w:type="dxa"/>
            </w:tcMar>
            <w:hideMark/>
          </w:tcPr>
          <w:p w14:paraId="1CF4CAD7" w14:textId="77777777" w:rsidR="00522CD5" w:rsidRPr="00590F27" w:rsidRDefault="00522CD5" w:rsidP="00522CD5">
            <w:pPr>
              <w:jc w:val="both"/>
              <w:rPr>
                <w:rFonts w:cstheme="minorHAnsi"/>
                <w:lang w:val="en-GB"/>
              </w:rPr>
            </w:pPr>
            <w:r w:rsidRPr="00590F27">
              <w:rPr>
                <w:rFonts w:cstheme="minorHAnsi"/>
                <w:b/>
                <w:bCs/>
                <w:lang w:val="en-GB"/>
              </w:rPr>
              <w:lastRenderedPageBreak/>
              <w:t>Current Status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66C73" w14:textId="4C5F3264" w:rsidR="00522CD5" w:rsidRPr="00590F27" w:rsidRDefault="005F4EF8" w:rsidP="00522CD5">
            <w:pPr>
              <w:jc w:val="both"/>
              <w:rPr>
                <w:rFonts w:cstheme="minorHAnsi"/>
                <w:lang w:val="en-GB"/>
              </w:rPr>
            </w:pPr>
            <w:proofErr w:type="spellStart"/>
            <w:r w:rsidRPr="00590F27">
              <w:rPr>
                <w:rFonts w:cstheme="minorHAnsi"/>
                <w:lang w:val="en-GB"/>
              </w:rPr>
              <w:t>SiDG</w:t>
            </w:r>
            <w:proofErr w:type="spellEnd"/>
            <w:r w:rsidRPr="00590F27">
              <w:rPr>
                <w:rFonts w:cstheme="minorHAnsi"/>
                <w:lang w:val="en-GB"/>
              </w:rPr>
              <w:t xml:space="preserve"> is finalising project proposal together with other local stakeholders</w:t>
            </w:r>
          </w:p>
        </w:tc>
      </w:tr>
    </w:tbl>
    <w:p w14:paraId="3AD0D8A9" w14:textId="77777777" w:rsidR="00522CD5" w:rsidRDefault="00522CD5" w:rsidP="00C33B02">
      <w:pPr>
        <w:jc w:val="both"/>
        <w:rPr>
          <w:rFonts w:cstheme="minorHAnsi"/>
          <w:lang w:val="en-GB"/>
        </w:rPr>
      </w:pPr>
    </w:p>
    <w:p w14:paraId="109B7AD6" w14:textId="77777777" w:rsidR="005174D8" w:rsidRPr="00590F27" w:rsidRDefault="005174D8" w:rsidP="00C33B02">
      <w:pPr>
        <w:jc w:val="both"/>
        <w:rPr>
          <w:rFonts w:cstheme="minorHAnsi"/>
          <w:lang w:val="en-GB"/>
        </w:rPr>
      </w:pPr>
    </w:p>
    <w:p w14:paraId="3FC7F0A8" w14:textId="77777777" w:rsidR="00C33B02" w:rsidRPr="00590F27" w:rsidRDefault="00C33B02" w:rsidP="00320290">
      <w:pPr>
        <w:pStyle w:val="Naslov1"/>
        <w:rPr>
          <w:rFonts w:asciiTheme="minorHAnsi" w:hAnsiTheme="minorHAnsi" w:cstheme="minorHAnsi"/>
          <w:lang w:val="en-GB"/>
        </w:rPr>
      </w:pPr>
      <w:bookmarkStart w:id="21" w:name="_Toc210385994"/>
      <w:r w:rsidRPr="00590F27">
        <w:rPr>
          <w:rFonts w:asciiTheme="minorHAnsi" w:hAnsiTheme="minorHAnsi" w:cstheme="minorHAnsi"/>
          <w:lang w:val="en-GB"/>
        </w:rPr>
        <w:t>6.6 Appendices</w:t>
      </w:r>
      <w:bookmarkEnd w:id="21"/>
    </w:p>
    <w:p w14:paraId="746836DE" w14:textId="77777777" w:rsidR="00C33B02" w:rsidRPr="00590F27" w:rsidRDefault="00C33B02" w:rsidP="005174D8">
      <w:p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Attach all relevant supporting materials that provide additional context or evidence for the Local Action Plan. These may include:</w:t>
      </w:r>
    </w:p>
    <w:p w14:paraId="5D0DDAAF" w14:textId="77777777" w:rsidR="00C33B02" w:rsidRPr="00590F27" w:rsidRDefault="00C33B02" w:rsidP="005174D8">
      <w:pPr>
        <w:numPr>
          <w:ilvl w:val="0"/>
          <w:numId w:val="1"/>
        </w:num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Maps and spatial data: Geographic boundaries, protected areas, eco-itinerary routes, biodiversity hotspots.</w:t>
      </w:r>
    </w:p>
    <w:p w14:paraId="778B451C" w14:textId="77777777" w:rsidR="00C33B02" w:rsidRPr="00590F27" w:rsidRDefault="00C33B02" w:rsidP="005174D8">
      <w:pPr>
        <w:numPr>
          <w:ilvl w:val="0"/>
          <w:numId w:val="1"/>
        </w:num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Technical reports and studies: Baseline biodiversity assessments, socio-economic analyses, feasibility studies.</w:t>
      </w:r>
    </w:p>
    <w:p w14:paraId="34E745B3" w14:textId="77777777" w:rsidR="00C33B02" w:rsidRPr="00590F27" w:rsidRDefault="00C33B02" w:rsidP="005174D8">
      <w:pPr>
        <w:numPr>
          <w:ilvl w:val="0"/>
          <w:numId w:val="1"/>
        </w:num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Stakeholder documentation: Lists of involved actors, signed agreements, workshop minutes, consultation records.</w:t>
      </w:r>
    </w:p>
    <w:p w14:paraId="2769A7B0" w14:textId="77777777" w:rsidR="00C33B02" w:rsidRPr="00590F27" w:rsidRDefault="00C33B02" w:rsidP="005174D8">
      <w:pPr>
        <w:numPr>
          <w:ilvl w:val="0"/>
          <w:numId w:val="1"/>
        </w:num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Visual materials: Photographs, infographics, promotional material.</w:t>
      </w:r>
    </w:p>
    <w:p w14:paraId="1B52E59A" w14:textId="77777777" w:rsidR="00C33B02" w:rsidRPr="00590F27" w:rsidRDefault="00C33B02" w:rsidP="005174D8">
      <w:pPr>
        <w:numPr>
          <w:ilvl w:val="0"/>
          <w:numId w:val="1"/>
        </w:num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Regulatory references: National/regional policies, conservation plans, planning permissions.</w:t>
      </w:r>
    </w:p>
    <w:p w14:paraId="563F168B" w14:textId="77777777" w:rsidR="00C33B02" w:rsidRPr="00590F27" w:rsidRDefault="00C33B02" w:rsidP="005174D8">
      <w:pPr>
        <w:numPr>
          <w:ilvl w:val="0"/>
          <w:numId w:val="1"/>
        </w:num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Monitoring tools: Indicator sheets, data collection templates, survey questionnaires.</w:t>
      </w:r>
    </w:p>
    <w:p w14:paraId="4D50A4EB" w14:textId="77777777" w:rsidR="00C33B02" w:rsidRPr="00590F27" w:rsidRDefault="00C33B02" w:rsidP="005174D8">
      <w:pPr>
        <w:numPr>
          <w:ilvl w:val="0"/>
          <w:numId w:val="1"/>
        </w:num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Other relevant material and documentation.</w:t>
      </w:r>
    </w:p>
    <w:p w14:paraId="29D39DB8" w14:textId="77777777" w:rsidR="00C33B02" w:rsidRPr="00590F27" w:rsidRDefault="00C33B02" w:rsidP="005174D8">
      <w:pPr>
        <w:spacing w:after="0"/>
        <w:jc w:val="both"/>
        <w:rPr>
          <w:rFonts w:cstheme="minorHAnsi"/>
          <w:color w:val="BFBFBF" w:themeColor="background1" w:themeShade="BF"/>
          <w:sz w:val="18"/>
          <w:szCs w:val="18"/>
          <w:lang w:val="en-GB"/>
        </w:rPr>
      </w:pPr>
      <w:r w:rsidRPr="00590F27">
        <w:rPr>
          <w:rFonts w:cstheme="minorHAnsi"/>
          <w:color w:val="BFBFBF" w:themeColor="background1" w:themeShade="BF"/>
          <w:sz w:val="18"/>
          <w:szCs w:val="18"/>
          <w:lang w:val="en-GB"/>
        </w:rPr>
        <w:t>Ensure that each appendix is clearly referenced in the main text and labelled for easy navigation by readers.</w:t>
      </w:r>
    </w:p>
    <w:p w14:paraId="21601185" w14:textId="77777777" w:rsidR="005F4EF8" w:rsidRPr="00590F27" w:rsidRDefault="005F4EF8" w:rsidP="00C33B02">
      <w:pPr>
        <w:jc w:val="both"/>
        <w:rPr>
          <w:rFonts w:cstheme="minorHAnsi"/>
          <w:lang w:val="en-GB"/>
        </w:rPr>
      </w:pPr>
    </w:p>
    <w:p w14:paraId="597C647C" w14:textId="77777777" w:rsidR="005F4EF8" w:rsidRPr="005F4EF8" w:rsidRDefault="005F4EF8" w:rsidP="00A26EC8">
      <w:pPr>
        <w:ind w:left="2268"/>
        <w:jc w:val="both"/>
        <w:rPr>
          <w:rFonts w:cstheme="minorHAnsi"/>
          <w:lang w:val="en-GB"/>
        </w:rPr>
      </w:pPr>
      <w:r w:rsidRPr="005F4EF8">
        <w:rPr>
          <w:rFonts w:cstheme="minorHAnsi"/>
          <w:lang w:val="en-GB"/>
        </w:rPr>
        <w:t xml:space="preserve">A curated list of 35 candidate taxa for plates and essays (to be finalized during manuscript development), including: </w:t>
      </w:r>
      <w:proofErr w:type="spellStart"/>
      <w:r w:rsidRPr="005F4EF8">
        <w:rPr>
          <w:rFonts w:cstheme="minorHAnsi"/>
          <w:i/>
          <w:iCs/>
          <w:lang w:val="en-GB"/>
        </w:rPr>
        <w:t>Edraianthus</w:t>
      </w:r>
      <w:proofErr w:type="spellEnd"/>
      <w:r w:rsidRPr="005F4EF8">
        <w:rPr>
          <w:rFonts w:cstheme="minorHAnsi"/>
          <w:i/>
          <w:iCs/>
          <w:lang w:val="en-GB"/>
        </w:rPr>
        <w:t xml:space="preserve"> </w:t>
      </w:r>
      <w:proofErr w:type="spellStart"/>
      <w:r w:rsidRPr="005F4EF8">
        <w:rPr>
          <w:rFonts w:cstheme="minorHAnsi"/>
          <w:i/>
          <w:iCs/>
          <w:lang w:val="en-GB"/>
        </w:rPr>
        <w:t>graminifolius</w:t>
      </w:r>
      <w:proofErr w:type="spellEnd"/>
      <w:r w:rsidRPr="005F4EF8">
        <w:rPr>
          <w:rFonts w:cstheme="minorHAnsi"/>
          <w:i/>
          <w:iCs/>
          <w:lang w:val="en-GB"/>
        </w:rPr>
        <w:t xml:space="preserve">, </w:t>
      </w:r>
      <w:proofErr w:type="spellStart"/>
      <w:r w:rsidRPr="005F4EF8">
        <w:rPr>
          <w:rFonts w:cstheme="minorHAnsi"/>
          <w:i/>
          <w:iCs/>
          <w:lang w:val="en-GB"/>
        </w:rPr>
        <w:t>Carex</w:t>
      </w:r>
      <w:proofErr w:type="spellEnd"/>
      <w:r w:rsidRPr="005F4EF8">
        <w:rPr>
          <w:rFonts w:cstheme="minorHAnsi"/>
          <w:i/>
          <w:iCs/>
          <w:lang w:val="en-GB"/>
        </w:rPr>
        <w:t xml:space="preserve"> </w:t>
      </w:r>
      <w:proofErr w:type="spellStart"/>
      <w:r w:rsidRPr="005F4EF8">
        <w:rPr>
          <w:rFonts w:cstheme="minorHAnsi"/>
          <w:i/>
          <w:iCs/>
          <w:lang w:val="en-GB"/>
        </w:rPr>
        <w:t>kitaibeliana</w:t>
      </w:r>
      <w:proofErr w:type="spellEnd"/>
      <w:r w:rsidRPr="005F4EF8">
        <w:rPr>
          <w:rFonts w:cstheme="minorHAnsi"/>
          <w:i/>
          <w:iCs/>
          <w:lang w:val="en-GB"/>
        </w:rPr>
        <w:t xml:space="preserve">, Festuca </w:t>
      </w:r>
      <w:proofErr w:type="spellStart"/>
      <w:r w:rsidRPr="005F4EF8">
        <w:rPr>
          <w:rFonts w:cstheme="minorHAnsi"/>
          <w:i/>
          <w:iCs/>
          <w:lang w:val="en-GB"/>
        </w:rPr>
        <w:t>bosniaca</w:t>
      </w:r>
      <w:proofErr w:type="spellEnd"/>
      <w:r w:rsidRPr="005F4EF8">
        <w:rPr>
          <w:rFonts w:cstheme="minorHAnsi"/>
          <w:i/>
          <w:iCs/>
          <w:lang w:val="en-GB"/>
        </w:rPr>
        <w:t xml:space="preserve">, </w:t>
      </w:r>
      <w:proofErr w:type="spellStart"/>
      <w:r w:rsidRPr="005F4EF8">
        <w:rPr>
          <w:rFonts w:cstheme="minorHAnsi"/>
          <w:i/>
          <w:iCs/>
          <w:lang w:val="en-GB"/>
        </w:rPr>
        <w:t>Seseli</w:t>
      </w:r>
      <w:proofErr w:type="spellEnd"/>
      <w:r w:rsidRPr="005F4EF8">
        <w:rPr>
          <w:rFonts w:cstheme="minorHAnsi"/>
          <w:i/>
          <w:iCs/>
          <w:lang w:val="en-GB"/>
        </w:rPr>
        <w:t xml:space="preserve"> </w:t>
      </w:r>
      <w:proofErr w:type="spellStart"/>
      <w:r w:rsidRPr="005F4EF8">
        <w:rPr>
          <w:rFonts w:cstheme="minorHAnsi"/>
          <w:i/>
          <w:iCs/>
          <w:lang w:val="en-GB"/>
        </w:rPr>
        <w:t>malyi</w:t>
      </w:r>
      <w:proofErr w:type="spellEnd"/>
      <w:r w:rsidRPr="005F4EF8">
        <w:rPr>
          <w:rFonts w:cstheme="minorHAnsi"/>
          <w:i/>
          <w:iCs/>
          <w:lang w:val="en-GB"/>
        </w:rPr>
        <w:t xml:space="preserve">, Trinia </w:t>
      </w:r>
      <w:proofErr w:type="spellStart"/>
      <w:r w:rsidRPr="005F4EF8">
        <w:rPr>
          <w:rFonts w:cstheme="minorHAnsi"/>
          <w:i/>
          <w:iCs/>
          <w:lang w:val="en-GB"/>
        </w:rPr>
        <w:t>carniolica</w:t>
      </w:r>
      <w:proofErr w:type="spellEnd"/>
      <w:r w:rsidRPr="005F4EF8">
        <w:rPr>
          <w:rFonts w:cstheme="minorHAnsi"/>
          <w:i/>
          <w:iCs/>
          <w:lang w:val="en-GB"/>
        </w:rPr>
        <w:t xml:space="preserve">, Scabiosa </w:t>
      </w:r>
      <w:proofErr w:type="spellStart"/>
      <w:r w:rsidRPr="005F4EF8">
        <w:rPr>
          <w:rFonts w:cstheme="minorHAnsi"/>
          <w:i/>
          <w:iCs/>
          <w:lang w:val="en-GB"/>
        </w:rPr>
        <w:t>silenifolia</w:t>
      </w:r>
      <w:proofErr w:type="spellEnd"/>
      <w:r w:rsidRPr="005F4EF8">
        <w:rPr>
          <w:rFonts w:cstheme="minorHAnsi"/>
          <w:i/>
          <w:iCs/>
          <w:lang w:val="en-GB"/>
        </w:rPr>
        <w:t xml:space="preserve">, Arabis </w:t>
      </w:r>
      <w:proofErr w:type="spellStart"/>
      <w:r w:rsidRPr="005F4EF8">
        <w:rPr>
          <w:rFonts w:cstheme="minorHAnsi"/>
          <w:i/>
          <w:iCs/>
          <w:lang w:val="en-GB"/>
        </w:rPr>
        <w:t>scopoliana</w:t>
      </w:r>
      <w:proofErr w:type="spellEnd"/>
      <w:r w:rsidRPr="005F4EF8">
        <w:rPr>
          <w:rFonts w:cstheme="minorHAnsi"/>
          <w:i/>
          <w:iCs/>
          <w:lang w:val="en-GB"/>
        </w:rPr>
        <w:t xml:space="preserve">, </w:t>
      </w:r>
      <w:proofErr w:type="spellStart"/>
      <w:r w:rsidRPr="005F4EF8">
        <w:rPr>
          <w:rFonts w:cstheme="minorHAnsi"/>
          <w:i/>
          <w:iCs/>
          <w:lang w:val="en-GB"/>
        </w:rPr>
        <w:t>Cerastium</w:t>
      </w:r>
      <w:proofErr w:type="spellEnd"/>
      <w:r w:rsidRPr="005F4EF8">
        <w:rPr>
          <w:rFonts w:cstheme="minorHAnsi"/>
          <w:i/>
          <w:iCs/>
          <w:lang w:val="en-GB"/>
        </w:rPr>
        <w:t xml:space="preserve"> </w:t>
      </w:r>
      <w:proofErr w:type="spellStart"/>
      <w:r w:rsidRPr="005F4EF8">
        <w:rPr>
          <w:rFonts w:cstheme="minorHAnsi"/>
          <w:i/>
          <w:iCs/>
          <w:lang w:val="en-GB"/>
        </w:rPr>
        <w:t>dinaricum</w:t>
      </w:r>
      <w:proofErr w:type="spellEnd"/>
      <w:r w:rsidRPr="005F4EF8">
        <w:rPr>
          <w:rFonts w:cstheme="minorHAnsi"/>
          <w:i/>
          <w:iCs/>
          <w:lang w:val="en-GB"/>
        </w:rPr>
        <w:t xml:space="preserve">, Campanula </w:t>
      </w:r>
      <w:proofErr w:type="spellStart"/>
      <w:r w:rsidRPr="005F4EF8">
        <w:rPr>
          <w:rFonts w:cstheme="minorHAnsi"/>
          <w:i/>
          <w:iCs/>
          <w:lang w:val="en-GB"/>
        </w:rPr>
        <w:t>waldsteiniana</w:t>
      </w:r>
      <w:proofErr w:type="spellEnd"/>
      <w:r w:rsidRPr="005F4EF8">
        <w:rPr>
          <w:rFonts w:cstheme="minorHAnsi"/>
          <w:i/>
          <w:iCs/>
          <w:lang w:val="en-GB"/>
        </w:rPr>
        <w:t xml:space="preserve">, Campanula </w:t>
      </w:r>
      <w:proofErr w:type="spellStart"/>
      <w:r w:rsidRPr="005F4EF8">
        <w:rPr>
          <w:rFonts w:cstheme="minorHAnsi"/>
          <w:i/>
          <w:iCs/>
          <w:lang w:val="en-GB"/>
        </w:rPr>
        <w:t>justiniana</w:t>
      </w:r>
      <w:proofErr w:type="spellEnd"/>
      <w:r w:rsidRPr="005F4EF8">
        <w:rPr>
          <w:rFonts w:cstheme="minorHAnsi"/>
          <w:i/>
          <w:iCs/>
          <w:lang w:val="en-GB"/>
        </w:rPr>
        <w:t xml:space="preserve">, Aquilegia </w:t>
      </w:r>
      <w:proofErr w:type="spellStart"/>
      <w:r w:rsidRPr="005F4EF8">
        <w:rPr>
          <w:rFonts w:cstheme="minorHAnsi"/>
          <w:i/>
          <w:iCs/>
          <w:lang w:val="en-GB"/>
        </w:rPr>
        <w:t>kitaibeliana</w:t>
      </w:r>
      <w:proofErr w:type="spellEnd"/>
      <w:r w:rsidRPr="005F4EF8">
        <w:rPr>
          <w:rFonts w:cstheme="minorHAnsi"/>
          <w:i/>
          <w:iCs/>
          <w:lang w:val="en-GB"/>
        </w:rPr>
        <w:t xml:space="preserve">, </w:t>
      </w:r>
      <w:proofErr w:type="spellStart"/>
      <w:r w:rsidRPr="005F4EF8">
        <w:rPr>
          <w:rFonts w:cstheme="minorHAnsi"/>
          <w:i/>
          <w:iCs/>
          <w:lang w:val="en-GB"/>
        </w:rPr>
        <w:t>Ranunculus</w:t>
      </w:r>
      <w:proofErr w:type="spellEnd"/>
      <w:r w:rsidRPr="005F4EF8">
        <w:rPr>
          <w:rFonts w:cstheme="minorHAnsi"/>
          <w:i/>
          <w:iCs/>
          <w:lang w:val="en-GB"/>
        </w:rPr>
        <w:t xml:space="preserve"> </w:t>
      </w:r>
      <w:proofErr w:type="spellStart"/>
      <w:r w:rsidRPr="005F4EF8">
        <w:rPr>
          <w:rFonts w:cstheme="minorHAnsi"/>
          <w:i/>
          <w:iCs/>
          <w:lang w:val="en-GB"/>
        </w:rPr>
        <w:t>traunfellneri</w:t>
      </w:r>
      <w:proofErr w:type="spellEnd"/>
      <w:r w:rsidRPr="005F4EF8">
        <w:rPr>
          <w:rFonts w:cstheme="minorHAnsi"/>
          <w:i/>
          <w:iCs/>
          <w:lang w:val="en-GB"/>
        </w:rPr>
        <w:t xml:space="preserve">, </w:t>
      </w:r>
      <w:proofErr w:type="spellStart"/>
      <w:r w:rsidRPr="005F4EF8">
        <w:rPr>
          <w:rFonts w:cstheme="minorHAnsi"/>
          <w:i/>
          <w:iCs/>
          <w:lang w:val="en-GB"/>
        </w:rPr>
        <w:t>Nigritella</w:t>
      </w:r>
      <w:proofErr w:type="spellEnd"/>
      <w:r w:rsidRPr="005F4EF8">
        <w:rPr>
          <w:rFonts w:cstheme="minorHAnsi"/>
          <w:i/>
          <w:iCs/>
          <w:lang w:val="en-GB"/>
        </w:rPr>
        <w:t xml:space="preserve"> miniata, Saxifraga moschata, Saxifraga </w:t>
      </w:r>
      <w:proofErr w:type="spellStart"/>
      <w:r w:rsidRPr="005F4EF8">
        <w:rPr>
          <w:rFonts w:cstheme="minorHAnsi"/>
          <w:i/>
          <w:iCs/>
          <w:lang w:val="en-GB"/>
        </w:rPr>
        <w:t>sedoides</w:t>
      </w:r>
      <w:proofErr w:type="spellEnd"/>
      <w:r w:rsidRPr="005F4EF8">
        <w:rPr>
          <w:rFonts w:cstheme="minorHAnsi"/>
          <w:i/>
          <w:iCs/>
          <w:lang w:val="en-GB"/>
        </w:rPr>
        <w:t xml:space="preserve">, </w:t>
      </w:r>
      <w:proofErr w:type="spellStart"/>
      <w:r w:rsidRPr="005F4EF8">
        <w:rPr>
          <w:rFonts w:cstheme="minorHAnsi"/>
          <w:i/>
          <w:iCs/>
          <w:lang w:val="en-GB"/>
        </w:rPr>
        <w:t>Carex</w:t>
      </w:r>
      <w:proofErr w:type="spellEnd"/>
      <w:r w:rsidRPr="005F4EF8">
        <w:rPr>
          <w:rFonts w:cstheme="minorHAnsi"/>
          <w:i/>
          <w:iCs/>
          <w:lang w:val="en-GB"/>
        </w:rPr>
        <w:t xml:space="preserve"> rupestris, Achillea </w:t>
      </w:r>
      <w:proofErr w:type="spellStart"/>
      <w:r w:rsidRPr="005F4EF8">
        <w:rPr>
          <w:rFonts w:cstheme="minorHAnsi"/>
          <w:i/>
          <w:iCs/>
          <w:lang w:val="en-GB"/>
        </w:rPr>
        <w:t>clavenae</w:t>
      </w:r>
      <w:proofErr w:type="spellEnd"/>
      <w:r w:rsidRPr="005F4EF8">
        <w:rPr>
          <w:rFonts w:cstheme="minorHAnsi"/>
          <w:i/>
          <w:iCs/>
          <w:lang w:val="en-GB"/>
        </w:rPr>
        <w:t xml:space="preserve">, </w:t>
      </w:r>
      <w:proofErr w:type="spellStart"/>
      <w:r w:rsidRPr="005F4EF8">
        <w:rPr>
          <w:rFonts w:cstheme="minorHAnsi"/>
          <w:i/>
          <w:iCs/>
          <w:lang w:val="en-GB"/>
        </w:rPr>
        <w:t>Heliosperma</w:t>
      </w:r>
      <w:proofErr w:type="spellEnd"/>
      <w:r w:rsidRPr="005F4EF8">
        <w:rPr>
          <w:rFonts w:cstheme="minorHAnsi"/>
          <w:i/>
          <w:iCs/>
          <w:lang w:val="en-GB"/>
        </w:rPr>
        <w:t xml:space="preserve"> </w:t>
      </w:r>
      <w:proofErr w:type="spellStart"/>
      <w:r w:rsidRPr="005F4EF8">
        <w:rPr>
          <w:rFonts w:cstheme="minorHAnsi"/>
          <w:i/>
          <w:iCs/>
          <w:lang w:val="en-GB"/>
        </w:rPr>
        <w:t>alpestre</w:t>
      </w:r>
      <w:proofErr w:type="spellEnd"/>
      <w:r w:rsidRPr="005F4EF8">
        <w:rPr>
          <w:rFonts w:cstheme="minorHAnsi"/>
          <w:i/>
          <w:iCs/>
          <w:lang w:val="en-GB"/>
        </w:rPr>
        <w:t xml:space="preserve">, </w:t>
      </w:r>
      <w:proofErr w:type="spellStart"/>
      <w:r w:rsidRPr="005F4EF8">
        <w:rPr>
          <w:rFonts w:cstheme="minorHAnsi"/>
          <w:i/>
          <w:iCs/>
          <w:lang w:val="en-GB"/>
        </w:rPr>
        <w:t>Ranunculus</w:t>
      </w:r>
      <w:proofErr w:type="spellEnd"/>
      <w:r w:rsidRPr="005F4EF8">
        <w:rPr>
          <w:rFonts w:cstheme="minorHAnsi"/>
          <w:i/>
          <w:iCs/>
          <w:lang w:val="en-GB"/>
        </w:rPr>
        <w:t xml:space="preserve"> hybridus, Pulsatilla </w:t>
      </w:r>
      <w:proofErr w:type="spellStart"/>
      <w:r w:rsidRPr="005F4EF8">
        <w:rPr>
          <w:rFonts w:cstheme="minorHAnsi"/>
          <w:i/>
          <w:iCs/>
          <w:lang w:val="en-GB"/>
        </w:rPr>
        <w:t>alpina</w:t>
      </w:r>
      <w:proofErr w:type="spellEnd"/>
      <w:r w:rsidRPr="005F4EF8">
        <w:rPr>
          <w:rFonts w:cstheme="minorHAnsi"/>
          <w:i/>
          <w:iCs/>
          <w:lang w:val="en-GB"/>
        </w:rPr>
        <w:t xml:space="preserve"> subsp. </w:t>
      </w:r>
      <w:proofErr w:type="spellStart"/>
      <w:r w:rsidRPr="005F4EF8">
        <w:rPr>
          <w:rFonts w:cstheme="minorHAnsi"/>
          <w:i/>
          <w:iCs/>
          <w:lang w:val="en-GB"/>
        </w:rPr>
        <w:t>austroalpina</w:t>
      </w:r>
      <w:proofErr w:type="spellEnd"/>
      <w:r w:rsidRPr="005F4EF8">
        <w:rPr>
          <w:rFonts w:cstheme="minorHAnsi"/>
          <w:i/>
          <w:iCs/>
          <w:lang w:val="en-GB"/>
        </w:rPr>
        <w:t xml:space="preserve">, Arabis </w:t>
      </w:r>
      <w:proofErr w:type="spellStart"/>
      <w:r w:rsidRPr="005F4EF8">
        <w:rPr>
          <w:rFonts w:cstheme="minorHAnsi"/>
          <w:i/>
          <w:iCs/>
          <w:lang w:val="en-GB"/>
        </w:rPr>
        <w:t>vochinensis</w:t>
      </w:r>
      <w:proofErr w:type="spellEnd"/>
      <w:r w:rsidRPr="005F4EF8">
        <w:rPr>
          <w:rFonts w:cstheme="minorHAnsi"/>
          <w:i/>
          <w:iCs/>
          <w:lang w:val="en-GB"/>
        </w:rPr>
        <w:t xml:space="preserve">, Valeriana elongata, </w:t>
      </w:r>
      <w:proofErr w:type="spellStart"/>
      <w:r w:rsidRPr="005F4EF8">
        <w:rPr>
          <w:rFonts w:cstheme="minorHAnsi"/>
          <w:i/>
          <w:iCs/>
          <w:lang w:val="en-GB"/>
        </w:rPr>
        <w:t>Omalotheca</w:t>
      </w:r>
      <w:proofErr w:type="spellEnd"/>
      <w:r w:rsidRPr="005F4EF8">
        <w:rPr>
          <w:rFonts w:cstheme="minorHAnsi"/>
          <w:i/>
          <w:iCs/>
          <w:lang w:val="en-GB"/>
        </w:rPr>
        <w:t xml:space="preserve"> </w:t>
      </w:r>
      <w:proofErr w:type="spellStart"/>
      <w:r w:rsidRPr="005F4EF8">
        <w:rPr>
          <w:rFonts w:cstheme="minorHAnsi"/>
          <w:i/>
          <w:iCs/>
          <w:lang w:val="en-GB"/>
        </w:rPr>
        <w:t>supina</w:t>
      </w:r>
      <w:proofErr w:type="spellEnd"/>
      <w:r w:rsidRPr="005F4EF8">
        <w:rPr>
          <w:rFonts w:cstheme="minorHAnsi"/>
          <w:i/>
          <w:iCs/>
          <w:lang w:val="en-GB"/>
        </w:rPr>
        <w:t xml:space="preserve">, Cypripedium calceolus, </w:t>
      </w:r>
      <w:proofErr w:type="spellStart"/>
      <w:r w:rsidRPr="005F4EF8">
        <w:rPr>
          <w:rFonts w:cstheme="minorHAnsi"/>
          <w:i/>
          <w:iCs/>
          <w:lang w:val="en-GB"/>
        </w:rPr>
        <w:t>Chouardia</w:t>
      </w:r>
      <w:proofErr w:type="spellEnd"/>
      <w:r w:rsidRPr="005F4EF8">
        <w:rPr>
          <w:rFonts w:cstheme="minorHAnsi"/>
          <w:i/>
          <w:iCs/>
          <w:lang w:val="en-GB"/>
        </w:rPr>
        <w:t xml:space="preserve"> </w:t>
      </w:r>
      <w:proofErr w:type="spellStart"/>
      <w:r w:rsidRPr="005F4EF8">
        <w:rPr>
          <w:rFonts w:cstheme="minorHAnsi"/>
          <w:i/>
          <w:iCs/>
          <w:lang w:val="en-GB"/>
        </w:rPr>
        <w:t>litardierei</w:t>
      </w:r>
      <w:proofErr w:type="spellEnd"/>
      <w:r w:rsidRPr="005F4EF8">
        <w:rPr>
          <w:rFonts w:cstheme="minorHAnsi"/>
          <w:i/>
          <w:iCs/>
          <w:lang w:val="en-GB"/>
        </w:rPr>
        <w:t xml:space="preserve">, Leontopodium alpinum (var. </w:t>
      </w:r>
      <w:proofErr w:type="spellStart"/>
      <w:r w:rsidRPr="005F4EF8">
        <w:rPr>
          <w:rFonts w:cstheme="minorHAnsi"/>
          <w:i/>
          <w:iCs/>
          <w:lang w:val="en-GB"/>
        </w:rPr>
        <w:t>krasense</w:t>
      </w:r>
      <w:proofErr w:type="spellEnd"/>
      <w:r w:rsidRPr="005F4EF8">
        <w:rPr>
          <w:rFonts w:cstheme="minorHAnsi"/>
          <w:i/>
          <w:iCs/>
          <w:lang w:val="en-GB"/>
        </w:rPr>
        <w:t xml:space="preserve">), Asperula </w:t>
      </w:r>
      <w:proofErr w:type="spellStart"/>
      <w:r w:rsidRPr="005F4EF8">
        <w:rPr>
          <w:rFonts w:cstheme="minorHAnsi"/>
          <w:i/>
          <w:iCs/>
          <w:lang w:val="en-GB"/>
        </w:rPr>
        <w:t>beckiana</w:t>
      </w:r>
      <w:proofErr w:type="spellEnd"/>
      <w:r w:rsidRPr="005F4EF8">
        <w:rPr>
          <w:rFonts w:cstheme="minorHAnsi"/>
          <w:i/>
          <w:iCs/>
          <w:lang w:val="en-GB"/>
        </w:rPr>
        <w:t xml:space="preserve">, Gentianella </w:t>
      </w:r>
      <w:proofErr w:type="spellStart"/>
      <w:r w:rsidRPr="005F4EF8">
        <w:rPr>
          <w:rFonts w:cstheme="minorHAnsi"/>
          <w:i/>
          <w:iCs/>
          <w:lang w:val="en-GB"/>
        </w:rPr>
        <w:t>liburnica</w:t>
      </w:r>
      <w:proofErr w:type="spellEnd"/>
      <w:r w:rsidRPr="005F4EF8">
        <w:rPr>
          <w:rFonts w:cstheme="minorHAnsi"/>
          <w:i/>
          <w:iCs/>
          <w:lang w:val="en-GB"/>
        </w:rPr>
        <w:t xml:space="preserve">, </w:t>
      </w:r>
      <w:proofErr w:type="spellStart"/>
      <w:r w:rsidRPr="005F4EF8">
        <w:rPr>
          <w:rFonts w:cstheme="minorHAnsi"/>
          <w:i/>
          <w:iCs/>
          <w:lang w:val="en-GB"/>
        </w:rPr>
        <w:t>Athamanta</w:t>
      </w:r>
      <w:proofErr w:type="spellEnd"/>
      <w:r w:rsidRPr="005F4EF8">
        <w:rPr>
          <w:rFonts w:cstheme="minorHAnsi"/>
          <w:i/>
          <w:iCs/>
          <w:lang w:val="en-GB"/>
        </w:rPr>
        <w:t xml:space="preserve"> </w:t>
      </w:r>
      <w:proofErr w:type="spellStart"/>
      <w:r w:rsidRPr="005F4EF8">
        <w:rPr>
          <w:rFonts w:cstheme="minorHAnsi"/>
          <w:i/>
          <w:iCs/>
          <w:lang w:val="en-GB"/>
        </w:rPr>
        <w:t>liburnica</w:t>
      </w:r>
      <w:proofErr w:type="spellEnd"/>
      <w:r w:rsidRPr="005F4EF8">
        <w:rPr>
          <w:rFonts w:cstheme="minorHAnsi"/>
          <w:i/>
          <w:iCs/>
          <w:lang w:val="en-GB"/>
        </w:rPr>
        <w:t xml:space="preserve">, </w:t>
      </w:r>
      <w:proofErr w:type="spellStart"/>
      <w:r w:rsidRPr="005F4EF8">
        <w:rPr>
          <w:rFonts w:cstheme="minorHAnsi"/>
          <w:i/>
          <w:iCs/>
          <w:lang w:val="en-GB"/>
        </w:rPr>
        <w:t>Lomelosia</w:t>
      </w:r>
      <w:proofErr w:type="spellEnd"/>
      <w:r w:rsidRPr="005F4EF8">
        <w:rPr>
          <w:rFonts w:cstheme="minorHAnsi"/>
          <w:i/>
          <w:iCs/>
          <w:lang w:val="en-GB"/>
        </w:rPr>
        <w:t xml:space="preserve"> </w:t>
      </w:r>
      <w:proofErr w:type="spellStart"/>
      <w:r w:rsidRPr="005F4EF8">
        <w:rPr>
          <w:rFonts w:cstheme="minorHAnsi"/>
          <w:i/>
          <w:iCs/>
          <w:lang w:val="en-GB"/>
        </w:rPr>
        <w:t>graminifolia</w:t>
      </w:r>
      <w:proofErr w:type="spellEnd"/>
      <w:r w:rsidRPr="005F4EF8">
        <w:rPr>
          <w:rFonts w:cstheme="minorHAnsi"/>
          <w:i/>
          <w:iCs/>
          <w:lang w:val="en-GB"/>
        </w:rPr>
        <w:t xml:space="preserve">, Salvia officinalis, </w:t>
      </w:r>
      <w:proofErr w:type="spellStart"/>
      <w:r w:rsidRPr="005F4EF8">
        <w:rPr>
          <w:rFonts w:cstheme="minorHAnsi"/>
          <w:i/>
          <w:iCs/>
          <w:lang w:val="en-GB"/>
        </w:rPr>
        <w:t>Peltaria</w:t>
      </w:r>
      <w:proofErr w:type="spellEnd"/>
      <w:r w:rsidRPr="005F4EF8">
        <w:rPr>
          <w:rFonts w:cstheme="minorHAnsi"/>
          <w:i/>
          <w:iCs/>
          <w:lang w:val="en-GB"/>
        </w:rPr>
        <w:t xml:space="preserve"> </w:t>
      </w:r>
      <w:proofErr w:type="spellStart"/>
      <w:r w:rsidRPr="005F4EF8">
        <w:rPr>
          <w:rFonts w:cstheme="minorHAnsi"/>
          <w:i/>
          <w:iCs/>
          <w:lang w:val="en-GB"/>
        </w:rPr>
        <w:t>alliacea</w:t>
      </w:r>
      <w:proofErr w:type="spellEnd"/>
      <w:r w:rsidRPr="005F4EF8">
        <w:rPr>
          <w:rFonts w:cstheme="minorHAnsi"/>
          <w:i/>
          <w:iCs/>
          <w:lang w:val="en-GB"/>
        </w:rPr>
        <w:t>,</w:t>
      </w:r>
      <w:r w:rsidRPr="005F4EF8">
        <w:rPr>
          <w:rFonts w:cstheme="minorHAnsi"/>
          <w:lang w:val="en-GB"/>
        </w:rPr>
        <w:t xml:space="preserve"> and reserves under consideration (e.g., </w:t>
      </w:r>
      <w:r w:rsidRPr="005F4EF8">
        <w:rPr>
          <w:rFonts w:cstheme="minorHAnsi"/>
          <w:i/>
          <w:iCs/>
          <w:lang w:val="en-GB"/>
        </w:rPr>
        <w:t xml:space="preserve">Astragalus </w:t>
      </w:r>
      <w:proofErr w:type="spellStart"/>
      <w:r w:rsidRPr="005F4EF8">
        <w:rPr>
          <w:rFonts w:cstheme="minorHAnsi"/>
          <w:i/>
          <w:iCs/>
          <w:lang w:val="en-GB"/>
        </w:rPr>
        <w:t>liburnicus</w:t>
      </w:r>
      <w:proofErr w:type="spellEnd"/>
      <w:r w:rsidRPr="005F4EF8">
        <w:rPr>
          <w:rFonts w:cstheme="minorHAnsi"/>
          <w:i/>
          <w:iCs/>
          <w:lang w:val="en-GB"/>
        </w:rPr>
        <w:t xml:space="preserve">, Hyssopus officinalis, </w:t>
      </w:r>
      <w:proofErr w:type="spellStart"/>
      <w:r w:rsidRPr="005F4EF8">
        <w:rPr>
          <w:rFonts w:cstheme="minorHAnsi"/>
          <w:i/>
          <w:iCs/>
          <w:lang w:val="en-GB"/>
        </w:rPr>
        <w:t>Ruscus</w:t>
      </w:r>
      <w:proofErr w:type="spellEnd"/>
      <w:r w:rsidRPr="005F4EF8">
        <w:rPr>
          <w:rFonts w:cstheme="minorHAnsi"/>
          <w:i/>
          <w:iCs/>
          <w:lang w:val="en-GB"/>
        </w:rPr>
        <w:t xml:space="preserve"> </w:t>
      </w:r>
      <w:proofErr w:type="spellStart"/>
      <w:r w:rsidRPr="005F4EF8">
        <w:rPr>
          <w:rFonts w:cstheme="minorHAnsi"/>
          <w:i/>
          <w:iCs/>
          <w:lang w:val="en-GB"/>
        </w:rPr>
        <w:t>hypoglossum</w:t>
      </w:r>
      <w:proofErr w:type="spellEnd"/>
      <w:r w:rsidRPr="005F4EF8">
        <w:rPr>
          <w:rFonts w:cstheme="minorHAnsi"/>
          <w:i/>
          <w:iCs/>
          <w:lang w:val="en-GB"/>
        </w:rPr>
        <w:t xml:space="preserve">, </w:t>
      </w:r>
      <w:proofErr w:type="spellStart"/>
      <w:r w:rsidRPr="005F4EF8">
        <w:rPr>
          <w:rFonts w:cstheme="minorHAnsi"/>
          <w:i/>
          <w:iCs/>
          <w:lang w:val="en-GB"/>
        </w:rPr>
        <w:t>Oxytropis</w:t>
      </w:r>
      <w:proofErr w:type="spellEnd"/>
      <w:r w:rsidRPr="005F4EF8">
        <w:rPr>
          <w:rFonts w:cstheme="minorHAnsi"/>
          <w:i/>
          <w:iCs/>
          <w:lang w:val="en-GB"/>
        </w:rPr>
        <w:t xml:space="preserve"> neglecta</w:t>
      </w:r>
      <w:r w:rsidRPr="005F4EF8">
        <w:rPr>
          <w:rFonts w:cstheme="minorHAnsi"/>
          <w:lang w:val="en-GB"/>
        </w:rPr>
        <w:t>).</w:t>
      </w:r>
    </w:p>
    <w:p w14:paraId="1427DC11" w14:textId="77777777" w:rsidR="005F4EF8" w:rsidRPr="005F4EF8" w:rsidRDefault="005F4EF8" w:rsidP="00A26EC8">
      <w:pPr>
        <w:ind w:left="2268"/>
        <w:jc w:val="both"/>
        <w:rPr>
          <w:rFonts w:cstheme="minorHAnsi"/>
          <w:lang w:val="en-GB"/>
        </w:rPr>
      </w:pPr>
      <w:r w:rsidRPr="005F4EF8">
        <w:rPr>
          <w:rFonts w:cstheme="minorHAnsi"/>
          <w:i/>
          <w:iCs/>
          <w:lang w:val="en-GB"/>
        </w:rPr>
        <w:t>(The final selection and texts will ensure compliance with protection regimes for any sensitive-location data.)</w:t>
      </w:r>
    </w:p>
    <w:p w14:paraId="22865E23" w14:textId="77777777" w:rsidR="005F4EF8" w:rsidRPr="00590F27" w:rsidRDefault="005F4EF8" w:rsidP="005174D8">
      <w:pPr>
        <w:ind w:left="3261"/>
        <w:jc w:val="both"/>
        <w:rPr>
          <w:rFonts w:cstheme="minorHAnsi"/>
          <w:lang w:val="en-GB"/>
        </w:rPr>
      </w:pPr>
    </w:p>
    <w:p w14:paraId="255960EB" w14:textId="77777777" w:rsidR="00FE3091" w:rsidRPr="00590F27" w:rsidRDefault="00FE3091" w:rsidP="00C33B02">
      <w:pPr>
        <w:jc w:val="both"/>
        <w:rPr>
          <w:rFonts w:cstheme="minorHAnsi"/>
          <w:lang w:val="en-GB"/>
        </w:rPr>
      </w:pPr>
    </w:p>
    <w:sectPr w:rsidR="00FE3091" w:rsidRPr="00590F27">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29F86" w14:textId="77777777" w:rsidR="00590F27" w:rsidRDefault="00590F27" w:rsidP="00590F27">
      <w:pPr>
        <w:spacing w:after="0" w:line="240" w:lineRule="auto"/>
      </w:pPr>
      <w:r>
        <w:separator/>
      </w:r>
    </w:p>
  </w:endnote>
  <w:endnote w:type="continuationSeparator" w:id="0">
    <w:p w14:paraId="7F6EA76A" w14:textId="77777777" w:rsidR="00590F27" w:rsidRDefault="00590F27" w:rsidP="00590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560388"/>
      <w:docPartObj>
        <w:docPartGallery w:val="Page Numbers (Bottom of Page)"/>
        <w:docPartUnique/>
      </w:docPartObj>
    </w:sdtPr>
    <w:sdtContent>
      <w:p w14:paraId="7956A1CD" w14:textId="268238C7" w:rsidR="00590F27" w:rsidRPr="00F41357" w:rsidRDefault="00F41357" w:rsidP="00F41357">
        <w:pPr>
          <w:pBdr>
            <w:top w:val="nil"/>
            <w:left w:val="nil"/>
            <w:bottom w:val="nil"/>
            <w:right w:val="nil"/>
            <w:between w:val="nil"/>
          </w:pBdr>
          <w:tabs>
            <w:tab w:val="center" w:pos="4536"/>
            <w:tab w:val="right" w:pos="9072"/>
          </w:tabs>
          <w:rPr>
            <w:rFonts w:ascii="Calibri" w:eastAsia="Calibri" w:hAnsi="Calibri" w:cs="Calibri"/>
            <w:i/>
            <w:color w:val="000000"/>
            <w:sz w:val="20"/>
            <w:szCs w:val="20"/>
          </w:rPr>
        </w:pPr>
        <w:proofErr w:type="spellStart"/>
        <w:r>
          <w:rPr>
            <w:rFonts w:ascii="Calibri" w:eastAsia="Calibri" w:hAnsi="Calibri" w:cs="Calibri"/>
            <w:i/>
            <w:color w:val="000000"/>
            <w:sz w:val="20"/>
            <w:szCs w:val="20"/>
          </w:rPr>
          <w:t>Deliverable</w:t>
        </w:r>
        <w:proofErr w:type="spellEnd"/>
        <w:r>
          <w:rPr>
            <w:rFonts w:ascii="Calibri" w:eastAsia="Calibri" w:hAnsi="Calibri" w:cs="Calibri"/>
            <w:i/>
            <w:color w:val="000000"/>
            <w:sz w:val="20"/>
            <w:szCs w:val="20"/>
          </w:rPr>
          <w:t xml:space="preserve"> </w:t>
        </w:r>
        <w:r>
          <w:rPr>
            <w:rFonts w:ascii="Calibri" w:eastAsia="Calibri" w:hAnsi="Calibri" w:cs="Calibri"/>
            <w:i/>
            <w:color w:val="000000"/>
            <w:sz w:val="20"/>
            <w:szCs w:val="20"/>
          </w:rPr>
          <w:t>2</w:t>
        </w:r>
        <w:r>
          <w:rPr>
            <w:rFonts w:ascii="Calibri" w:eastAsia="Calibri" w:hAnsi="Calibri" w:cs="Calibri"/>
            <w:i/>
            <w:color w:val="000000"/>
            <w:sz w:val="20"/>
            <w:szCs w:val="20"/>
          </w:rPr>
          <w:t>.1.1</w:t>
        </w:r>
        <w:r>
          <w:tab/>
        </w:r>
        <w:r w:rsidR="00590F27">
          <w:fldChar w:fldCharType="begin"/>
        </w:r>
        <w:r w:rsidR="00590F27">
          <w:instrText>PAGE   \* MERGEFORMAT</w:instrText>
        </w:r>
        <w:r w:rsidR="00590F27">
          <w:fldChar w:fldCharType="separate"/>
        </w:r>
        <w:r w:rsidR="00590F27">
          <w:t>2</w:t>
        </w:r>
        <w:r w:rsidR="00590F2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60C73" w14:textId="77777777" w:rsidR="00590F27" w:rsidRDefault="00590F27" w:rsidP="00590F27">
      <w:pPr>
        <w:spacing w:after="0" w:line="240" w:lineRule="auto"/>
      </w:pPr>
      <w:r>
        <w:separator/>
      </w:r>
    </w:p>
  </w:footnote>
  <w:footnote w:type="continuationSeparator" w:id="0">
    <w:p w14:paraId="575D5AD2" w14:textId="77777777" w:rsidR="00590F27" w:rsidRDefault="00590F27" w:rsidP="00590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7E1C" w14:textId="56A21252" w:rsidR="00FC5CEE" w:rsidRPr="00FC5CEE" w:rsidRDefault="00235849" w:rsidP="00FC5CEE">
    <w:pPr>
      <w:pStyle w:val="Glava"/>
    </w:pPr>
    <w:r>
      <w:rPr>
        <w:rFonts w:cstheme="minorHAnsi"/>
        <w:b/>
        <w:bCs/>
        <w:noProof/>
        <w:lang w:val="en-GB"/>
      </w:rPr>
      <w:drawing>
        <wp:anchor distT="0" distB="0" distL="114300" distR="114300" simplePos="0" relativeHeight="251659264" behindDoc="0" locked="0" layoutInCell="1" allowOverlap="1" wp14:anchorId="4925CE8A" wp14:editId="43BFB201">
          <wp:simplePos x="0" y="0"/>
          <wp:positionH relativeFrom="column">
            <wp:posOffset>4940935</wp:posOffset>
          </wp:positionH>
          <wp:positionV relativeFrom="paragraph">
            <wp:posOffset>-225425</wp:posOffset>
          </wp:positionV>
          <wp:extent cx="775335" cy="346710"/>
          <wp:effectExtent l="0" t="0" r="5715" b="0"/>
          <wp:wrapTopAndBottom/>
          <wp:docPr id="12998023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02314" name="Slika 1299802314"/>
                  <pic:cNvPicPr/>
                </pic:nvPicPr>
                <pic:blipFill rotWithShape="1">
                  <a:blip r:embed="rId1">
                    <a:extLst>
                      <a:ext uri="{28A0092B-C50C-407E-A947-70E740481C1C}">
                        <a14:useLocalDpi xmlns:a14="http://schemas.microsoft.com/office/drawing/2010/main" val="0"/>
                      </a:ext>
                    </a:extLst>
                  </a:blip>
                  <a:srcRect t="30294"/>
                  <a:stretch>
                    <a:fillRect/>
                  </a:stretch>
                </pic:blipFill>
                <pic:spPr bwMode="auto">
                  <a:xfrm>
                    <a:off x="0" y="0"/>
                    <a:ext cx="775335" cy="34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drawing>
        <wp:anchor distT="0" distB="0" distL="114300" distR="114300" simplePos="0" relativeHeight="251658240" behindDoc="0" locked="0" layoutInCell="1" allowOverlap="1" wp14:anchorId="6E582054" wp14:editId="2AB6A829">
          <wp:simplePos x="0" y="0"/>
          <wp:positionH relativeFrom="column">
            <wp:posOffset>-73025</wp:posOffset>
          </wp:positionH>
          <wp:positionV relativeFrom="paragraph">
            <wp:posOffset>-286385</wp:posOffset>
          </wp:positionV>
          <wp:extent cx="3971290" cy="692150"/>
          <wp:effectExtent l="0" t="0" r="0" b="0"/>
          <wp:wrapTopAndBottom/>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3971290" cy="6921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DF7"/>
    <w:multiLevelType w:val="multilevel"/>
    <w:tmpl w:val="9012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B4F2F"/>
    <w:multiLevelType w:val="multilevel"/>
    <w:tmpl w:val="0742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779F4"/>
    <w:multiLevelType w:val="multilevel"/>
    <w:tmpl w:val="B852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F142A"/>
    <w:multiLevelType w:val="multilevel"/>
    <w:tmpl w:val="A0DE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C29E9"/>
    <w:multiLevelType w:val="multilevel"/>
    <w:tmpl w:val="1456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B3951"/>
    <w:multiLevelType w:val="multilevel"/>
    <w:tmpl w:val="539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087E80"/>
    <w:multiLevelType w:val="multilevel"/>
    <w:tmpl w:val="A134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07558D"/>
    <w:multiLevelType w:val="multilevel"/>
    <w:tmpl w:val="7AC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5239B6"/>
    <w:multiLevelType w:val="multilevel"/>
    <w:tmpl w:val="8BCE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3715AB"/>
    <w:multiLevelType w:val="multilevel"/>
    <w:tmpl w:val="CB72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DD5DD6"/>
    <w:multiLevelType w:val="multilevel"/>
    <w:tmpl w:val="4EFC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04848"/>
    <w:multiLevelType w:val="multilevel"/>
    <w:tmpl w:val="4EE6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A82B40"/>
    <w:multiLevelType w:val="multilevel"/>
    <w:tmpl w:val="EB1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406C5"/>
    <w:multiLevelType w:val="multilevel"/>
    <w:tmpl w:val="AD76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AB31CA"/>
    <w:multiLevelType w:val="multilevel"/>
    <w:tmpl w:val="84C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1F6969"/>
    <w:multiLevelType w:val="multilevel"/>
    <w:tmpl w:val="71D0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194F55"/>
    <w:multiLevelType w:val="multilevel"/>
    <w:tmpl w:val="77F2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844D8F"/>
    <w:multiLevelType w:val="multilevel"/>
    <w:tmpl w:val="37B6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C8767A"/>
    <w:multiLevelType w:val="multilevel"/>
    <w:tmpl w:val="0ECA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FB7292"/>
    <w:multiLevelType w:val="multilevel"/>
    <w:tmpl w:val="51A0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D3315E"/>
    <w:multiLevelType w:val="multilevel"/>
    <w:tmpl w:val="63FC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9D29BA"/>
    <w:multiLevelType w:val="multilevel"/>
    <w:tmpl w:val="00D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954130"/>
    <w:multiLevelType w:val="multilevel"/>
    <w:tmpl w:val="1E40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E557B7"/>
    <w:multiLevelType w:val="multilevel"/>
    <w:tmpl w:val="A454A8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FF33BE"/>
    <w:multiLevelType w:val="multilevel"/>
    <w:tmpl w:val="7172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AD515C"/>
    <w:multiLevelType w:val="multilevel"/>
    <w:tmpl w:val="F2DA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1B4270"/>
    <w:multiLevelType w:val="multilevel"/>
    <w:tmpl w:val="26FA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823B30"/>
    <w:multiLevelType w:val="multilevel"/>
    <w:tmpl w:val="C1BA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611354"/>
    <w:multiLevelType w:val="multilevel"/>
    <w:tmpl w:val="6C2C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173B35"/>
    <w:multiLevelType w:val="multilevel"/>
    <w:tmpl w:val="5B44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7855C1"/>
    <w:multiLevelType w:val="multilevel"/>
    <w:tmpl w:val="3E1E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304120"/>
    <w:multiLevelType w:val="multilevel"/>
    <w:tmpl w:val="54CA2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3F7C5F"/>
    <w:multiLevelType w:val="multilevel"/>
    <w:tmpl w:val="19F2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68775B"/>
    <w:multiLevelType w:val="multilevel"/>
    <w:tmpl w:val="7980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8D25DE"/>
    <w:multiLevelType w:val="multilevel"/>
    <w:tmpl w:val="F328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A05BB7"/>
    <w:multiLevelType w:val="multilevel"/>
    <w:tmpl w:val="A03C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AF3A0F"/>
    <w:multiLevelType w:val="hybridMultilevel"/>
    <w:tmpl w:val="22660E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024084A"/>
    <w:multiLevelType w:val="multilevel"/>
    <w:tmpl w:val="81C6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4A419C"/>
    <w:multiLevelType w:val="multilevel"/>
    <w:tmpl w:val="7EA2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6951C0"/>
    <w:multiLevelType w:val="multilevel"/>
    <w:tmpl w:val="E770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163983"/>
    <w:multiLevelType w:val="multilevel"/>
    <w:tmpl w:val="445C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5376DD"/>
    <w:multiLevelType w:val="multilevel"/>
    <w:tmpl w:val="A99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9A32CF"/>
    <w:multiLevelType w:val="multilevel"/>
    <w:tmpl w:val="F656F5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A12D50"/>
    <w:multiLevelType w:val="hybridMultilevel"/>
    <w:tmpl w:val="5172FD20"/>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98C66FC"/>
    <w:multiLevelType w:val="multilevel"/>
    <w:tmpl w:val="22C8B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B1F4DB0"/>
    <w:multiLevelType w:val="multilevel"/>
    <w:tmpl w:val="17C4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BF6039"/>
    <w:multiLevelType w:val="multilevel"/>
    <w:tmpl w:val="489C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DD141F"/>
    <w:multiLevelType w:val="multilevel"/>
    <w:tmpl w:val="2B2A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B735FC"/>
    <w:multiLevelType w:val="multilevel"/>
    <w:tmpl w:val="6B88A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38115F"/>
    <w:multiLevelType w:val="multilevel"/>
    <w:tmpl w:val="3032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BF0EAD"/>
    <w:multiLevelType w:val="multilevel"/>
    <w:tmpl w:val="6A76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C81D89"/>
    <w:multiLevelType w:val="multilevel"/>
    <w:tmpl w:val="8694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25382A"/>
    <w:multiLevelType w:val="multilevel"/>
    <w:tmpl w:val="A2D0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C66808"/>
    <w:multiLevelType w:val="multilevel"/>
    <w:tmpl w:val="800CCA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7345310"/>
    <w:multiLevelType w:val="multilevel"/>
    <w:tmpl w:val="82B6FB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80F3A33"/>
    <w:multiLevelType w:val="multilevel"/>
    <w:tmpl w:val="01F4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BA3154"/>
    <w:multiLevelType w:val="multilevel"/>
    <w:tmpl w:val="4970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AC7EF8"/>
    <w:multiLevelType w:val="multilevel"/>
    <w:tmpl w:val="8676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2E57D6"/>
    <w:multiLevelType w:val="multilevel"/>
    <w:tmpl w:val="EFF6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E82CA1"/>
    <w:multiLevelType w:val="multilevel"/>
    <w:tmpl w:val="9A70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9E3D96"/>
    <w:multiLevelType w:val="multilevel"/>
    <w:tmpl w:val="B35C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623B70"/>
    <w:multiLevelType w:val="multilevel"/>
    <w:tmpl w:val="EB66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C04D8D"/>
    <w:multiLevelType w:val="multilevel"/>
    <w:tmpl w:val="D1BA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7A1D03"/>
    <w:multiLevelType w:val="multilevel"/>
    <w:tmpl w:val="7040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D84634"/>
    <w:multiLevelType w:val="multilevel"/>
    <w:tmpl w:val="FFDE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0F91BDF"/>
    <w:multiLevelType w:val="multilevel"/>
    <w:tmpl w:val="BBFC59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10200E2"/>
    <w:multiLevelType w:val="multilevel"/>
    <w:tmpl w:val="1C2A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BA1CB3"/>
    <w:multiLevelType w:val="multilevel"/>
    <w:tmpl w:val="5380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E34D83"/>
    <w:multiLevelType w:val="multilevel"/>
    <w:tmpl w:val="9E58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2105B8"/>
    <w:multiLevelType w:val="multilevel"/>
    <w:tmpl w:val="0430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6A5C88"/>
    <w:multiLevelType w:val="multilevel"/>
    <w:tmpl w:val="34D8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0E51DE"/>
    <w:multiLevelType w:val="multilevel"/>
    <w:tmpl w:val="FF6EC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6D64F6"/>
    <w:multiLevelType w:val="multilevel"/>
    <w:tmpl w:val="FD70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885360"/>
    <w:multiLevelType w:val="hybridMultilevel"/>
    <w:tmpl w:val="A79811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5B5479DD"/>
    <w:multiLevelType w:val="multilevel"/>
    <w:tmpl w:val="B5E0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F2441C"/>
    <w:multiLevelType w:val="multilevel"/>
    <w:tmpl w:val="419C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01C59E1"/>
    <w:multiLevelType w:val="multilevel"/>
    <w:tmpl w:val="BADC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02363DF"/>
    <w:multiLevelType w:val="multilevel"/>
    <w:tmpl w:val="4D2E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1472CDE"/>
    <w:multiLevelType w:val="multilevel"/>
    <w:tmpl w:val="DCB8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15C4FCC"/>
    <w:multiLevelType w:val="multilevel"/>
    <w:tmpl w:val="0800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114006"/>
    <w:multiLevelType w:val="multilevel"/>
    <w:tmpl w:val="E2AA47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3FA4796"/>
    <w:multiLevelType w:val="multilevel"/>
    <w:tmpl w:val="3108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A92B0A"/>
    <w:multiLevelType w:val="multilevel"/>
    <w:tmpl w:val="B70A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FA1785"/>
    <w:multiLevelType w:val="multilevel"/>
    <w:tmpl w:val="D76E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9763125"/>
    <w:multiLevelType w:val="hybridMultilevel"/>
    <w:tmpl w:val="591880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6A6876BF"/>
    <w:multiLevelType w:val="multilevel"/>
    <w:tmpl w:val="90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AD942B2"/>
    <w:multiLevelType w:val="multilevel"/>
    <w:tmpl w:val="DFD2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9D66A6"/>
    <w:multiLevelType w:val="multilevel"/>
    <w:tmpl w:val="702A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DF8150A"/>
    <w:multiLevelType w:val="multilevel"/>
    <w:tmpl w:val="D016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7E24F1"/>
    <w:multiLevelType w:val="multilevel"/>
    <w:tmpl w:val="E89A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F1B1F8F"/>
    <w:multiLevelType w:val="multilevel"/>
    <w:tmpl w:val="CFF8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CD314B"/>
    <w:multiLevelType w:val="multilevel"/>
    <w:tmpl w:val="A0EC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EE18ED"/>
    <w:multiLevelType w:val="multilevel"/>
    <w:tmpl w:val="FE7A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F377B9"/>
    <w:multiLevelType w:val="multilevel"/>
    <w:tmpl w:val="AA22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0110AD"/>
    <w:multiLevelType w:val="multilevel"/>
    <w:tmpl w:val="F140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345B9A"/>
    <w:multiLevelType w:val="multilevel"/>
    <w:tmpl w:val="B532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382217B"/>
    <w:multiLevelType w:val="multilevel"/>
    <w:tmpl w:val="4234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A51DFC"/>
    <w:multiLevelType w:val="multilevel"/>
    <w:tmpl w:val="E270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597CFA"/>
    <w:multiLevelType w:val="multilevel"/>
    <w:tmpl w:val="A6BA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8639AC"/>
    <w:multiLevelType w:val="multilevel"/>
    <w:tmpl w:val="5F16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72C22C5"/>
    <w:multiLevelType w:val="multilevel"/>
    <w:tmpl w:val="2EC4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7CB796A"/>
    <w:multiLevelType w:val="multilevel"/>
    <w:tmpl w:val="5714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85B0A97"/>
    <w:multiLevelType w:val="multilevel"/>
    <w:tmpl w:val="E946E5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8AD4FD9"/>
    <w:multiLevelType w:val="multilevel"/>
    <w:tmpl w:val="19A6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937127B"/>
    <w:multiLevelType w:val="multilevel"/>
    <w:tmpl w:val="6D58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4A26D4"/>
    <w:multiLevelType w:val="multilevel"/>
    <w:tmpl w:val="BD72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5250993">
    <w:abstractNumId w:val="89"/>
  </w:num>
  <w:num w:numId="2" w16cid:durableId="1764916827">
    <w:abstractNumId w:val="14"/>
  </w:num>
  <w:num w:numId="3" w16cid:durableId="1149328303">
    <w:abstractNumId w:val="90"/>
  </w:num>
  <w:num w:numId="4" w16cid:durableId="1722823938">
    <w:abstractNumId w:val="25"/>
  </w:num>
  <w:num w:numId="5" w16cid:durableId="805052995">
    <w:abstractNumId w:val="47"/>
  </w:num>
  <w:num w:numId="6" w16cid:durableId="2014798355">
    <w:abstractNumId w:val="31"/>
  </w:num>
  <w:num w:numId="7" w16cid:durableId="982075671">
    <w:abstractNumId w:val="61"/>
  </w:num>
  <w:num w:numId="8" w16cid:durableId="570045182">
    <w:abstractNumId w:val="48"/>
    <w:lvlOverride w:ilvl="0">
      <w:lvl w:ilvl="0">
        <w:numFmt w:val="decimal"/>
        <w:lvlText w:val="%1."/>
        <w:lvlJc w:val="left"/>
      </w:lvl>
    </w:lvlOverride>
  </w:num>
  <w:num w:numId="9" w16cid:durableId="1307470846">
    <w:abstractNumId w:val="88"/>
  </w:num>
  <w:num w:numId="10" w16cid:durableId="1813937260">
    <w:abstractNumId w:val="42"/>
    <w:lvlOverride w:ilvl="0">
      <w:lvl w:ilvl="0">
        <w:numFmt w:val="decimal"/>
        <w:lvlText w:val="%1."/>
        <w:lvlJc w:val="left"/>
      </w:lvl>
    </w:lvlOverride>
  </w:num>
  <w:num w:numId="11" w16cid:durableId="78796346">
    <w:abstractNumId w:val="100"/>
  </w:num>
  <w:num w:numId="12" w16cid:durableId="1798329962">
    <w:abstractNumId w:val="56"/>
  </w:num>
  <w:num w:numId="13" w16cid:durableId="61294273">
    <w:abstractNumId w:val="83"/>
  </w:num>
  <w:num w:numId="14" w16cid:durableId="164563961">
    <w:abstractNumId w:val="12"/>
  </w:num>
  <w:num w:numId="15" w16cid:durableId="474028742">
    <w:abstractNumId w:val="104"/>
  </w:num>
  <w:num w:numId="16" w16cid:durableId="1375426102">
    <w:abstractNumId w:val="75"/>
  </w:num>
  <w:num w:numId="17" w16cid:durableId="1050494563">
    <w:abstractNumId w:val="33"/>
  </w:num>
  <w:num w:numId="18" w16cid:durableId="2068338749">
    <w:abstractNumId w:val="8"/>
  </w:num>
  <w:num w:numId="19" w16cid:durableId="526406283">
    <w:abstractNumId w:val="86"/>
  </w:num>
  <w:num w:numId="20" w16cid:durableId="1031371680">
    <w:abstractNumId w:val="79"/>
  </w:num>
  <w:num w:numId="21" w16cid:durableId="1514764552">
    <w:abstractNumId w:val="1"/>
  </w:num>
  <w:num w:numId="22" w16cid:durableId="1201088704">
    <w:abstractNumId w:val="95"/>
  </w:num>
  <w:num w:numId="23" w16cid:durableId="208347066">
    <w:abstractNumId w:val="103"/>
  </w:num>
  <w:num w:numId="24" w16cid:durableId="777334169">
    <w:abstractNumId w:val="63"/>
  </w:num>
  <w:num w:numId="25" w16cid:durableId="1242375869">
    <w:abstractNumId w:val="7"/>
  </w:num>
  <w:num w:numId="26" w16cid:durableId="169301342">
    <w:abstractNumId w:val="55"/>
  </w:num>
  <w:num w:numId="27" w16cid:durableId="1371958427">
    <w:abstractNumId w:val="32"/>
  </w:num>
  <w:num w:numId="28" w16cid:durableId="326369425">
    <w:abstractNumId w:val="13"/>
  </w:num>
  <w:num w:numId="29" w16cid:durableId="1168866207">
    <w:abstractNumId w:val="72"/>
  </w:num>
  <w:num w:numId="30" w16cid:durableId="5256380">
    <w:abstractNumId w:val="68"/>
  </w:num>
  <w:num w:numId="31" w16cid:durableId="1492402925">
    <w:abstractNumId w:val="71"/>
  </w:num>
  <w:num w:numId="32" w16cid:durableId="443769597">
    <w:abstractNumId w:val="67"/>
  </w:num>
  <w:num w:numId="33" w16cid:durableId="1275942756">
    <w:abstractNumId w:val="53"/>
    <w:lvlOverride w:ilvl="0">
      <w:lvl w:ilvl="0">
        <w:numFmt w:val="decimal"/>
        <w:lvlText w:val="%1."/>
        <w:lvlJc w:val="left"/>
      </w:lvl>
    </w:lvlOverride>
  </w:num>
  <w:num w:numId="34" w16cid:durableId="1361736160">
    <w:abstractNumId w:val="57"/>
  </w:num>
  <w:num w:numId="35" w16cid:durableId="1418212677">
    <w:abstractNumId w:val="102"/>
    <w:lvlOverride w:ilvl="0">
      <w:lvl w:ilvl="0">
        <w:numFmt w:val="decimal"/>
        <w:lvlText w:val="%1."/>
        <w:lvlJc w:val="left"/>
      </w:lvl>
    </w:lvlOverride>
  </w:num>
  <w:num w:numId="36" w16cid:durableId="1737698669">
    <w:abstractNumId w:val="82"/>
  </w:num>
  <w:num w:numId="37" w16cid:durableId="353071041">
    <w:abstractNumId w:val="78"/>
  </w:num>
  <w:num w:numId="38" w16cid:durableId="1827747592">
    <w:abstractNumId w:val="0"/>
  </w:num>
  <w:num w:numId="39" w16cid:durableId="1648391473">
    <w:abstractNumId w:val="105"/>
  </w:num>
  <w:num w:numId="40" w16cid:durableId="258873689">
    <w:abstractNumId w:val="16"/>
  </w:num>
  <w:num w:numId="41" w16cid:durableId="1517382440">
    <w:abstractNumId w:val="19"/>
  </w:num>
  <w:num w:numId="42" w16cid:durableId="1474523584">
    <w:abstractNumId w:val="34"/>
  </w:num>
  <w:num w:numId="43" w16cid:durableId="954167237">
    <w:abstractNumId w:val="28"/>
  </w:num>
  <w:num w:numId="44" w16cid:durableId="2059697046">
    <w:abstractNumId w:val="15"/>
  </w:num>
  <w:num w:numId="45" w16cid:durableId="863711417">
    <w:abstractNumId w:val="94"/>
  </w:num>
  <w:num w:numId="46" w16cid:durableId="1236553969">
    <w:abstractNumId w:val="81"/>
  </w:num>
  <w:num w:numId="47" w16cid:durableId="307167946">
    <w:abstractNumId w:val="93"/>
  </w:num>
  <w:num w:numId="48" w16cid:durableId="867329754">
    <w:abstractNumId w:val="40"/>
  </w:num>
  <w:num w:numId="49" w16cid:durableId="887835331">
    <w:abstractNumId w:val="99"/>
  </w:num>
  <w:num w:numId="50" w16cid:durableId="1427536182">
    <w:abstractNumId w:val="69"/>
  </w:num>
  <w:num w:numId="51" w16cid:durableId="267590429">
    <w:abstractNumId w:val="66"/>
  </w:num>
  <w:num w:numId="52" w16cid:durableId="1569921281">
    <w:abstractNumId w:val="59"/>
  </w:num>
  <w:num w:numId="53" w16cid:durableId="1776318788">
    <w:abstractNumId w:val="39"/>
  </w:num>
  <w:num w:numId="54" w16cid:durableId="733745157">
    <w:abstractNumId w:val="96"/>
  </w:num>
  <w:num w:numId="55" w16cid:durableId="1379084929">
    <w:abstractNumId w:val="38"/>
  </w:num>
  <w:num w:numId="56" w16cid:durableId="2014409364">
    <w:abstractNumId w:val="49"/>
  </w:num>
  <w:num w:numId="57" w16cid:durableId="975531937">
    <w:abstractNumId w:val="101"/>
  </w:num>
  <w:num w:numId="58" w16cid:durableId="269364714">
    <w:abstractNumId w:val="54"/>
    <w:lvlOverride w:ilvl="0">
      <w:lvl w:ilvl="0">
        <w:numFmt w:val="decimal"/>
        <w:lvlText w:val="%1."/>
        <w:lvlJc w:val="left"/>
      </w:lvl>
    </w:lvlOverride>
  </w:num>
  <w:num w:numId="59" w16cid:durableId="510723953">
    <w:abstractNumId w:val="51"/>
  </w:num>
  <w:num w:numId="60" w16cid:durableId="1842768159">
    <w:abstractNumId w:val="23"/>
    <w:lvlOverride w:ilvl="0">
      <w:lvl w:ilvl="0">
        <w:numFmt w:val="decimal"/>
        <w:lvlText w:val="%1."/>
        <w:lvlJc w:val="left"/>
      </w:lvl>
    </w:lvlOverride>
  </w:num>
  <w:num w:numId="61" w16cid:durableId="193470435">
    <w:abstractNumId w:val="21"/>
  </w:num>
  <w:num w:numId="62" w16cid:durableId="749885909">
    <w:abstractNumId w:val="9"/>
  </w:num>
  <w:num w:numId="63" w16cid:durableId="1959944604">
    <w:abstractNumId w:val="3"/>
  </w:num>
  <w:num w:numId="64" w16cid:durableId="1945110464">
    <w:abstractNumId w:val="97"/>
  </w:num>
  <w:num w:numId="65" w16cid:durableId="511341042">
    <w:abstractNumId w:val="2"/>
  </w:num>
  <w:num w:numId="66" w16cid:durableId="751510648">
    <w:abstractNumId w:val="27"/>
  </w:num>
  <w:num w:numId="67" w16cid:durableId="1820882530">
    <w:abstractNumId w:val="45"/>
  </w:num>
  <w:num w:numId="68" w16cid:durableId="1056126441">
    <w:abstractNumId w:val="76"/>
  </w:num>
  <w:num w:numId="69" w16cid:durableId="1260454191">
    <w:abstractNumId w:val="98"/>
  </w:num>
  <w:num w:numId="70" w16cid:durableId="961687732">
    <w:abstractNumId w:val="5"/>
  </w:num>
  <w:num w:numId="71" w16cid:durableId="1714961063">
    <w:abstractNumId w:val="20"/>
  </w:num>
  <w:num w:numId="72" w16cid:durableId="1175612883">
    <w:abstractNumId w:val="85"/>
  </w:num>
  <w:num w:numId="73" w16cid:durableId="966665666">
    <w:abstractNumId w:val="11"/>
  </w:num>
  <w:num w:numId="74" w16cid:durableId="1309747461">
    <w:abstractNumId w:val="50"/>
  </w:num>
  <w:num w:numId="75" w16cid:durableId="763305806">
    <w:abstractNumId w:val="74"/>
  </w:num>
  <w:num w:numId="76" w16cid:durableId="1406489588">
    <w:abstractNumId w:val="22"/>
  </w:num>
  <w:num w:numId="77" w16cid:durableId="2068527567">
    <w:abstractNumId w:val="87"/>
  </w:num>
  <w:num w:numId="78" w16cid:durableId="514195572">
    <w:abstractNumId w:val="18"/>
  </w:num>
  <w:num w:numId="79" w16cid:durableId="1594320017">
    <w:abstractNumId w:val="6"/>
  </w:num>
  <w:num w:numId="80" w16cid:durableId="151675878">
    <w:abstractNumId w:val="58"/>
  </w:num>
  <w:num w:numId="81" w16cid:durableId="1855148986">
    <w:abstractNumId w:val="44"/>
  </w:num>
  <w:num w:numId="82" w16cid:durableId="1829403291">
    <w:abstractNumId w:val="70"/>
  </w:num>
  <w:num w:numId="83" w16cid:durableId="1205631270">
    <w:abstractNumId w:val="80"/>
    <w:lvlOverride w:ilvl="0">
      <w:lvl w:ilvl="0">
        <w:numFmt w:val="decimal"/>
        <w:lvlText w:val="%1."/>
        <w:lvlJc w:val="left"/>
      </w:lvl>
    </w:lvlOverride>
  </w:num>
  <w:num w:numId="84" w16cid:durableId="2086032845">
    <w:abstractNumId w:val="35"/>
  </w:num>
  <w:num w:numId="85" w16cid:durableId="146627720">
    <w:abstractNumId w:val="65"/>
    <w:lvlOverride w:ilvl="0">
      <w:lvl w:ilvl="0">
        <w:numFmt w:val="decimal"/>
        <w:lvlText w:val="%1."/>
        <w:lvlJc w:val="left"/>
      </w:lvl>
    </w:lvlOverride>
  </w:num>
  <w:num w:numId="86" w16cid:durableId="593364920">
    <w:abstractNumId w:val="62"/>
  </w:num>
  <w:num w:numId="87" w16cid:durableId="220023149">
    <w:abstractNumId w:val="46"/>
  </w:num>
  <w:num w:numId="88" w16cid:durableId="990862219">
    <w:abstractNumId w:val="17"/>
  </w:num>
  <w:num w:numId="89" w16cid:durableId="1124345954">
    <w:abstractNumId w:val="30"/>
  </w:num>
  <w:num w:numId="90" w16cid:durableId="1085107371">
    <w:abstractNumId w:val="77"/>
  </w:num>
  <w:num w:numId="91" w16cid:durableId="1120610809">
    <w:abstractNumId w:val="41"/>
  </w:num>
  <w:num w:numId="92" w16cid:durableId="1151604915">
    <w:abstractNumId w:val="91"/>
  </w:num>
  <w:num w:numId="93" w16cid:durableId="1825655832">
    <w:abstractNumId w:val="60"/>
  </w:num>
  <w:num w:numId="94" w16cid:durableId="772558838">
    <w:abstractNumId w:val="92"/>
  </w:num>
  <w:num w:numId="95" w16cid:durableId="151724648">
    <w:abstractNumId w:val="52"/>
  </w:num>
  <w:num w:numId="96" w16cid:durableId="1803384504">
    <w:abstractNumId w:val="24"/>
  </w:num>
  <w:num w:numId="97" w16cid:durableId="497422625">
    <w:abstractNumId w:val="37"/>
  </w:num>
  <w:num w:numId="98" w16cid:durableId="168061082">
    <w:abstractNumId w:val="64"/>
  </w:num>
  <w:num w:numId="99" w16cid:durableId="544146625">
    <w:abstractNumId w:val="29"/>
  </w:num>
  <w:num w:numId="100" w16cid:durableId="1833989145">
    <w:abstractNumId w:val="10"/>
  </w:num>
  <w:num w:numId="101" w16cid:durableId="856312453">
    <w:abstractNumId w:val="26"/>
  </w:num>
  <w:num w:numId="102" w16cid:durableId="1775587002">
    <w:abstractNumId w:val="4"/>
  </w:num>
  <w:num w:numId="103" w16cid:durableId="173421149">
    <w:abstractNumId w:val="73"/>
  </w:num>
  <w:num w:numId="104" w16cid:durableId="1239288551">
    <w:abstractNumId w:val="84"/>
  </w:num>
  <w:num w:numId="105" w16cid:durableId="44186581">
    <w:abstractNumId w:val="43"/>
  </w:num>
  <w:num w:numId="106" w16cid:durableId="1788814505">
    <w:abstractNumId w:val="3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B02"/>
    <w:rsid w:val="000F0A98"/>
    <w:rsid w:val="00101D8A"/>
    <w:rsid w:val="00152CED"/>
    <w:rsid w:val="00171042"/>
    <w:rsid w:val="00235849"/>
    <w:rsid w:val="002940CE"/>
    <w:rsid w:val="002C0E37"/>
    <w:rsid w:val="00320290"/>
    <w:rsid w:val="003E0705"/>
    <w:rsid w:val="00403171"/>
    <w:rsid w:val="00477A5A"/>
    <w:rsid w:val="005174D8"/>
    <w:rsid w:val="00522CD5"/>
    <w:rsid w:val="00563123"/>
    <w:rsid w:val="00590F27"/>
    <w:rsid w:val="005F4EF8"/>
    <w:rsid w:val="00691D1A"/>
    <w:rsid w:val="0069690B"/>
    <w:rsid w:val="0076073E"/>
    <w:rsid w:val="00A121FA"/>
    <w:rsid w:val="00A26EC8"/>
    <w:rsid w:val="00A57E3D"/>
    <w:rsid w:val="00AE2294"/>
    <w:rsid w:val="00C16386"/>
    <w:rsid w:val="00C33B02"/>
    <w:rsid w:val="00C54C99"/>
    <w:rsid w:val="00CC356C"/>
    <w:rsid w:val="00D033D5"/>
    <w:rsid w:val="00D92ED8"/>
    <w:rsid w:val="00DA4925"/>
    <w:rsid w:val="00E46563"/>
    <w:rsid w:val="00EC28E1"/>
    <w:rsid w:val="00F41357"/>
    <w:rsid w:val="00FC5CEE"/>
    <w:rsid w:val="00FE30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411EA"/>
  <w15:chartTrackingRefBased/>
  <w15:docId w15:val="{B85AD6B2-D972-4CEF-83E7-51AB8245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C33B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unhideWhenUsed/>
    <w:qFormat/>
    <w:rsid w:val="00C33B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C33B02"/>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C33B02"/>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C33B02"/>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C33B02"/>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C33B02"/>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C33B02"/>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C33B02"/>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33B02"/>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rsid w:val="00C33B02"/>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C33B02"/>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C33B02"/>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C33B02"/>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C33B02"/>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C33B02"/>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C33B02"/>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C33B02"/>
    <w:rPr>
      <w:rFonts w:eastAsiaTheme="majorEastAsia" w:cstheme="majorBidi"/>
      <w:color w:val="272727" w:themeColor="text1" w:themeTint="D8"/>
    </w:rPr>
  </w:style>
  <w:style w:type="paragraph" w:styleId="Naslov">
    <w:name w:val="Title"/>
    <w:basedOn w:val="Navaden"/>
    <w:next w:val="Navaden"/>
    <w:link w:val="NaslovZnak"/>
    <w:uiPriority w:val="10"/>
    <w:qFormat/>
    <w:rsid w:val="00C33B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33B02"/>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C33B02"/>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C33B02"/>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C33B02"/>
    <w:pPr>
      <w:spacing w:before="160"/>
      <w:jc w:val="center"/>
    </w:pPr>
    <w:rPr>
      <w:i/>
      <w:iCs/>
      <w:color w:val="404040" w:themeColor="text1" w:themeTint="BF"/>
    </w:rPr>
  </w:style>
  <w:style w:type="character" w:customStyle="1" w:styleId="CitatZnak">
    <w:name w:val="Citat Znak"/>
    <w:basedOn w:val="Privzetapisavaodstavka"/>
    <w:link w:val="Citat"/>
    <w:uiPriority w:val="29"/>
    <w:rsid w:val="00C33B02"/>
    <w:rPr>
      <w:i/>
      <w:iCs/>
      <w:color w:val="404040" w:themeColor="text1" w:themeTint="BF"/>
    </w:rPr>
  </w:style>
  <w:style w:type="paragraph" w:styleId="Odstavekseznama">
    <w:name w:val="List Paragraph"/>
    <w:basedOn w:val="Navaden"/>
    <w:uiPriority w:val="34"/>
    <w:qFormat/>
    <w:rsid w:val="00C33B02"/>
    <w:pPr>
      <w:ind w:left="720"/>
      <w:contextualSpacing/>
    </w:pPr>
  </w:style>
  <w:style w:type="character" w:styleId="Intenzivenpoudarek">
    <w:name w:val="Intense Emphasis"/>
    <w:basedOn w:val="Privzetapisavaodstavka"/>
    <w:uiPriority w:val="21"/>
    <w:qFormat/>
    <w:rsid w:val="00C33B02"/>
    <w:rPr>
      <w:i/>
      <w:iCs/>
      <w:color w:val="2F5496" w:themeColor="accent1" w:themeShade="BF"/>
    </w:rPr>
  </w:style>
  <w:style w:type="paragraph" w:styleId="Intenzivencitat">
    <w:name w:val="Intense Quote"/>
    <w:basedOn w:val="Navaden"/>
    <w:next w:val="Navaden"/>
    <w:link w:val="IntenzivencitatZnak"/>
    <w:uiPriority w:val="30"/>
    <w:qFormat/>
    <w:rsid w:val="00C33B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C33B02"/>
    <w:rPr>
      <w:i/>
      <w:iCs/>
      <w:color w:val="2F5496" w:themeColor="accent1" w:themeShade="BF"/>
    </w:rPr>
  </w:style>
  <w:style w:type="character" w:styleId="Intenzivensklic">
    <w:name w:val="Intense Reference"/>
    <w:basedOn w:val="Privzetapisavaodstavka"/>
    <w:uiPriority w:val="32"/>
    <w:qFormat/>
    <w:rsid w:val="00C33B02"/>
    <w:rPr>
      <w:b/>
      <w:bCs/>
      <w:smallCaps/>
      <w:color w:val="2F5496" w:themeColor="accent1" w:themeShade="BF"/>
      <w:spacing w:val="5"/>
    </w:rPr>
  </w:style>
  <w:style w:type="character" w:styleId="Hiperpovezava">
    <w:name w:val="Hyperlink"/>
    <w:basedOn w:val="Privzetapisavaodstavka"/>
    <w:uiPriority w:val="99"/>
    <w:unhideWhenUsed/>
    <w:rsid w:val="00A57E3D"/>
    <w:rPr>
      <w:color w:val="0563C1" w:themeColor="hyperlink"/>
      <w:u w:val="single"/>
    </w:rPr>
  </w:style>
  <w:style w:type="character" w:styleId="Nerazreenaomemba">
    <w:name w:val="Unresolved Mention"/>
    <w:basedOn w:val="Privzetapisavaodstavka"/>
    <w:uiPriority w:val="99"/>
    <w:semiHidden/>
    <w:unhideWhenUsed/>
    <w:rsid w:val="00A57E3D"/>
    <w:rPr>
      <w:color w:val="605E5C"/>
      <w:shd w:val="clear" w:color="auto" w:fill="E1DFDD"/>
    </w:rPr>
  </w:style>
  <w:style w:type="paragraph" w:styleId="NaslovTOC">
    <w:name w:val="TOC Heading"/>
    <w:basedOn w:val="Naslov1"/>
    <w:next w:val="Navaden"/>
    <w:uiPriority w:val="39"/>
    <w:unhideWhenUsed/>
    <w:qFormat/>
    <w:rsid w:val="00320290"/>
    <w:pPr>
      <w:spacing w:before="240" w:after="0"/>
      <w:outlineLvl w:val="9"/>
    </w:pPr>
    <w:rPr>
      <w:kern w:val="0"/>
      <w:sz w:val="32"/>
      <w:szCs w:val="32"/>
      <w:lang w:eastAsia="sl-SI"/>
      <w14:ligatures w14:val="none"/>
    </w:rPr>
  </w:style>
  <w:style w:type="paragraph" w:styleId="Kazalovsebine1">
    <w:name w:val="toc 1"/>
    <w:basedOn w:val="Navaden"/>
    <w:next w:val="Navaden"/>
    <w:autoRedefine/>
    <w:uiPriority w:val="39"/>
    <w:unhideWhenUsed/>
    <w:rsid w:val="00320290"/>
    <w:pPr>
      <w:spacing w:after="100"/>
    </w:pPr>
  </w:style>
  <w:style w:type="paragraph" w:styleId="Kazalovsebine2">
    <w:name w:val="toc 2"/>
    <w:basedOn w:val="Navaden"/>
    <w:next w:val="Navaden"/>
    <w:autoRedefine/>
    <w:uiPriority w:val="39"/>
    <w:unhideWhenUsed/>
    <w:rsid w:val="00320290"/>
    <w:pPr>
      <w:spacing w:after="100"/>
      <w:ind w:left="220"/>
    </w:pPr>
  </w:style>
  <w:style w:type="paragraph" w:styleId="Glava">
    <w:name w:val="header"/>
    <w:basedOn w:val="Navaden"/>
    <w:link w:val="GlavaZnak"/>
    <w:uiPriority w:val="99"/>
    <w:unhideWhenUsed/>
    <w:rsid w:val="00590F27"/>
    <w:pPr>
      <w:tabs>
        <w:tab w:val="center" w:pos="4536"/>
        <w:tab w:val="right" w:pos="9072"/>
      </w:tabs>
      <w:spacing w:after="0" w:line="240" w:lineRule="auto"/>
    </w:pPr>
  </w:style>
  <w:style w:type="character" w:customStyle="1" w:styleId="GlavaZnak">
    <w:name w:val="Glava Znak"/>
    <w:basedOn w:val="Privzetapisavaodstavka"/>
    <w:link w:val="Glava"/>
    <w:uiPriority w:val="99"/>
    <w:rsid w:val="00590F27"/>
  </w:style>
  <w:style w:type="paragraph" w:styleId="Noga">
    <w:name w:val="footer"/>
    <w:basedOn w:val="Navaden"/>
    <w:link w:val="NogaZnak"/>
    <w:uiPriority w:val="99"/>
    <w:unhideWhenUsed/>
    <w:rsid w:val="00590F27"/>
    <w:pPr>
      <w:tabs>
        <w:tab w:val="center" w:pos="4536"/>
        <w:tab w:val="right" w:pos="9072"/>
      </w:tabs>
      <w:spacing w:after="0" w:line="240" w:lineRule="auto"/>
    </w:pPr>
  </w:style>
  <w:style w:type="character" w:customStyle="1" w:styleId="NogaZnak">
    <w:name w:val="Noga Znak"/>
    <w:basedOn w:val="Privzetapisavaodstavka"/>
    <w:link w:val="Noga"/>
    <w:uiPriority w:val="99"/>
    <w:rsid w:val="00590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1D33251-C557-4E26-A95D-6A95EB73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19</Pages>
  <Words>4647</Words>
  <Characters>26489</Characters>
  <Application>Microsoft Office Word</Application>
  <DocSecurity>0</DocSecurity>
  <Lines>220</Lines>
  <Paragraphs>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 Iskra</dc:creator>
  <cp:keywords/>
  <dc:description/>
  <cp:lastModifiedBy>Dejan Iskra</cp:lastModifiedBy>
  <cp:revision>13</cp:revision>
  <dcterms:created xsi:type="dcterms:W3CDTF">2025-10-01T05:37:00Z</dcterms:created>
  <dcterms:modified xsi:type="dcterms:W3CDTF">2025-10-03T10:20:00Z</dcterms:modified>
</cp:coreProperties>
</file>